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AF" w:rsidRPr="00EB38AF" w:rsidRDefault="00EB38AF" w:rsidP="00EB38AF">
      <w:pPr>
        <w:rPr>
          <w:rFonts w:ascii="Arial" w:hAnsi="Arial" w:cs="Arial"/>
          <w:vanish/>
        </w:rPr>
      </w:pPr>
    </w:p>
    <w:tbl>
      <w:tblPr>
        <w:tblW w:w="5074" w:type="pct"/>
        <w:tblCellSpacing w:w="0" w:type="dxa"/>
        <w:tblInd w:w="-142" w:type="dxa"/>
        <w:tblCellMar>
          <w:left w:w="0" w:type="dxa"/>
          <w:right w:w="0" w:type="dxa"/>
        </w:tblCellMar>
        <w:tblLook w:val="04A0" w:firstRow="1" w:lastRow="0" w:firstColumn="1" w:lastColumn="0" w:noHBand="0" w:noVBand="1"/>
      </w:tblPr>
      <w:tblGrid>
        <w:gridCol w:w="9780"/>
      </w:tblGrid>
      <w:tr w:rsidR="00EB38AF" w:rsidRPr="00EB38AF" w:rsidTr="00EB38AF">
        <w:trPr>
          <w:tblCellSpacing w:w="0" w:type="dxa"/>
        </w:trPr>
        <w:tc>
          <w:tcPr>
            <w:tcW w:w="5000" w:type="pct"/>
            <w:hideMark/>
          </w:tcPr>
          <w:p w:rsidR="00EB38AF" w:rsidRPr="00EB38AF" w:rsidRDefault="00EB38AF" w:rsidP="00EB38AF">
            <w:pPr>
              <w:rPr>
                <w:rFonts w:ascii="Arial" w:hAnsi="Arial" w:cs="Arial"/>
              </w:rPr>
            </w:pPr>
          </w:p>
        </w:tc>
      </w:tr>
      <w:tr w:rsidR="00EB38AF" w:rsidRPr="00EB38AF" w:rsidTr="00EB38AF">
        <w:trPr>
          <w:trHeight w:val="75"/>
          <w:tblCellSpacing w:w="0" w:type="dxa"/>
        </w:trPr>
        <w:tc>
          <w:tcPr>
            <w:tcW w:w="5000" w:type="pct"/>
            <w:hideMark/>
          </w:tcPr>
          <w:p w:rsidR="00EB38AF" w:rsidRPr="00EB38AF" w:rsidRDefault="00EB38AF" w:rsidP="00EB38AF">
            <w:pPr>
              <w:rPr>
                <w:rFonts w:ascii="Arial" w:hAnsi="Arial" w:cs="Arial"/>
              </w:rPr>
            </w:pPr>
          </w:p>
        </w:tc>
      </w:tr>
      <w:tr w:rsidR="00EB38AF" w:rsidRPr="00EB38AF" w:rsidTr="00EB38AF">
        <w:trPr>
          <w:tblCellSpacing w:w="0" w:type="dxa"/>
        </w:trPr>
        <w:tc>
          <w:tcPr>
            <w:tcW w:w="5000" w:type="pct"/>
            <w:hideMark/>
          </w:tcPr>
          <w:p w:rsidR="00EB38AF" w:rsidRPr="00EB38AF" w:rsidRDefault="00EB38AF" w:rsidP="00EB38AF">
            <w:pPr>
              <w:rPr>
                <w:rFonts w:ascii="Arial" w:hAnsi="Arial" w:cs="Arial"/>
                <w:color w:val="0070C0"/>
              </w:rPr>
            </w:pPr>
            <w:r w:rsidRPr="00EB38AF">
              <w:rPr>
                <w:rFonts w:ascii="Arial" w:hAnsi="Arial" w:cs="Arial"/>
              </w:rPr>
              <w:t> </w:t>
            </w:r>
            <w:r w:rsidRPr="00EB38AF">
              <w:rPr>
                <w:rFonts w:ascii="Arial" w:hAnsi="Arial" w:cs="Arial"/>
                <w:color w:val="0070C0"/>
              </w:rPr>
              <w:t xml:space="preserve">ВОПРОСЫ И ОТВЕТЫ </w:t>
            </w:r>
          </w:p>
          <w:p w:rsidR="00EB38AF" w:rsidRPr="00EB38AF" w:rsidRDefault="00EB38AF" w:rsidP="00EB38AF">
            <w:pPr>
              <w:rPr>
                <w:rFonts w:ascii="Arial" w:hAnsi="Arial" w:cs="Arial"/>
                <w:b/>
              </w:rPr>
            </w:pPr>
            <w:r w:rsidRPr="00EB38AF">
              <w:rPr>
                <w:rFonts w:ascii="Arial" w:hAnsi="Arial" w:cs="Arial"/>
                <w:b/>
                <w:color w:val="00B0F0"/>
              </w:rPr>
              <w:t xml:space="preserve">ФОРМИРОВАНИЕ ФОНДА КАПИТАЛЬНОГО РЕМОНТА </w:t>
            </w:r>
          </w:p>
        </w:tc>
      </w:tr>
      <w:tr w:rsidR="00EB38AF" w:rsidRPr="00EB38AF" w:rsidTr="00EB38AF">
        <w:trPr>
          <w:tblCellSpacing w:w="0" w:type="dxa"/>
        </w:trPr>
        <w:tc>
          <w:tcPr>
            <w:tcW w:w="5000" w:type="pct"/>
            <w:hideMark/>
          </w:tcPr>
          <w:p w:rsidR="00EB38AF" w:rsidRPr="00EB38AF" w:rsidRDefault="00EB38AF" w:rsidP="00EB38AF">
            <w:pPr>
              <w:pStyle w:val="a4"/>
              <w:numPr>
                <w:ilvl w:val="0"/>
                <w:numId w:val="1"/>
              </w:numPr>
              <w:ind w:left="284" w:hanging="142"/>
              <w:rPr>
                <w:rFonts w:ascii="Arial" w:hAnsi="Arial" w:cs="Arial"/>
              </w:rPr>
            </w:pPr>
            <w:r w:rsidRPr="00EB38AF">
              <w:rPr>
                <w:rFonts w:ascii="Arial" w:hAnsi="Arial" w:cs="Arial"/>
                <w:b/>
                <w:bCs/>
              </w:rPr>
              <w:t>Каким образом происходит наполнение фонда капитального ремонта? Только за счет платежей собственников жилья?</w:t>
            </w:r>
            <w:r w:rsidRPr="00EB38AF">
              <w:rPr>
                <w:rFonts w:ascii="Arial" w:hAnsi="Arial" w:cs="Arial"/>
                <w:b/>
                <w:bCs/>
              </w:rPr>
              <w:br/>
            </w:r>
            <w:r w:rsidRPr="00EB38AF">
              <w:rPr>
                <w:rFonts w:ascii="Arial" w:hAnsi="Arial" w:cs="Arial"/>
              </w:rPr>
              <w:t xml:space="preserve">Не только. Фонд капитального ремонта </w:t>
            </w:r>
            <w:r w:rsidR="005A7216" w:rsidRPr="00EB38AF">
              <w:rPr>
                <w:rFonts w:ascii="Arial" w:hAnsi="Arial" w:cs="Arial"/>
              </w:rPr>
              <w:t>образуют: -</w:t>
            </w:r>
            <w:r w:rsidRPr="00EB38AF">
              <w:rPr>
                <w:rFonts w:ascii="Arial" w:hAnsi="Arial" w:cs="Arial"/>
              </w:rPr>
              <w:t xml:space="preserve"> взносы на капитальный ремонт, уплаченные собственниками помещений в многоквартирном доме, </w:t>
            </w:r>
            <w:r w:rsidRPr="00EB38AF">
              <w:rPr>
                <w:rFonts w:ascii="Arial" w:hAnsi="Arial" w:cs="Arial"/>
              </w:rPr>
              <w:br/>
              <w:t>- проценты, уплаченные собственниками помещений в связи с ненадлежащим исполнением ими обязанности по уплате взносов на капитальный ремонт, </w:t>
            </w:r>
            <w:r w:rsidRPr="00EB38AF">
              <w:rPr>
                <w:rFonts w:ascii="Arial" w:hAnsi="Arial" w:cs="Arial"/>
              </w:rPr>
              <w:br/>
              <w:t>- проценты, начисленные за пользование денежными средствами, находящимися на специальном счете.</w:t>
            </w:r>
            <w:r w:rsidRPr="00EB38AF">
              <w:rPr>
                <w:rFonts w:ascii="Arial" w:hAnsi="Arial" w:cs="Arial"/>
              </w:rPr>
              <w:br/>
            </w:r>
            <w:r w:rsidRPr="00EB38AF">
              <w:rPr>
                <w:rFonts w:ascii="Arial" w:hAnsi="Arial" w:cs="Arial"/>
              </w:rPr>
              <w:br/>
              <w:t xml:space="preserve">Собственники помещений вправе определить использование прочих доходов для формирования фонда капитального ремонта, </w:t>
            </w:r>
            <w:r w:rsidR="005A7216" w:rsidRPr="00EB38AF">
              <w:rPr>
                <w:rFonts w:ascii="Arial" w:hAnsi="Arial" w:cs="Arial"/>
              </w:rPr>
              <w:t>наприм</w:t>
            </w:r>
            <w:bookmarkStart w:id="0" w:name="_GoBack"/>
            <w:bookmarkEnd w:id="0"/>
            <w:r w:rsidR="005A7216" w:rsidRPr="00EB38AF">
              <w:rPr>
                <w:rFonts w:ascii="Arial" w:hAnsi="Arial" w:cs="Arial"/>
              </w:rPr>
              <w:t>ер:</w:t>
            </w:r>
            <w:r w:rsidRPr="00EB38AF">
              <w:rPr>
                <w:rFonts w:ascii="Arial" w:hAnsi="Arial" w:cs="Arial"/>
              </w:rPr>
              <w:br/>
              <w:t>1) доходы от передачи в пользование объектов общего имущества в многоквартирном доме;</w:t>
            </w:r>
            <w:r w:rsidRPr="00EB38AF">
              <w:rPr>
                <w:rFonts w:ascii="Arial" w:hAnsi="Arial" w:cs="Arial"/>
              </w:rPr>
              <w:br/>
              <w:t>2) доходы от рекламы на доме;</w:t>
            </w:r>
            <w:r w:rsidRPr="00EB38AF">
              <w:rPr>
                <w:rFonts w:ascii="Arial" w:hAnsi="Arial" w:cs="Arial"/>
              </w:rPr>
              <w:br/>
              <w:t>3) иные доходы.</w:t>
            </w:r>
            <w:r w:rsidRPr="00EB38AF">
              <w:rPr>
                <w:rFonts w:ascii="Arial" w:hAnsi="Arial" w:cs="Arial"/>
              </w:rPr>
              <w:br/>
            </w:r>
            <w:r w:rsidRPr="00EB38AF">
              <w:rPr>
                <w:rFonts w:ascii="Arial" w:hAnsi="Arial" w:cs="Arial"/>
              </w:rPr>
              <w:br/>
            </w:r>
            <w:r w:rsidRPr="00EB38AF">
              <w:rPr>
                <w:rFonts w:ascii="Arial" w:hAnsi="Arial" w:cs="Arial"/>
                <w:b/>
                <w:bCs/>
              </w:rPr>
              <w:t>На какие цели могут быть потрачены средства фонда капитального ремонта?</w:t>
            </w:r>
            <w:r w:rsidRPr="00EB38AF">
              <w:rPr>
                <w:rFonts w:ascii="Arial" w:hAnsi="Arial" w:cs="Arial"/>
                <w:b/>
                <w:bCs/>
              </w:rPr>
              <w:br/>
            </w:r>
            <w:r w:rsidRPr="00EB38AF">
              <w:rPr>
                <w:rFonts w:ascii="Arial" w:hAnsi="Arial" w:cs="Arial"/>
              </w:rPr>
              <w:br/>
              <w:t>Средства фонда капитального ремонта могут использоваться для:</w:t>
            </w:r>
            <w:r w:rsidRPr="00EB38AF">
              <w:rPr>
                <w:rFonts w:ascii="Arial" w:hAnsi="Arial" w:cs="Arial"/>
              </w:rPr>
              <w:br/>
              <w:t>1) оплаты услуг и (или) работ по капитальному ремонту общего имущества в многоквартирном доме;</w:t>
            </w:r>
            <w:r w:rsidRPr="00EB38AF">
              <w:rPr>
                <w:rFonts w:ascii="Arial" w:hAnsi="Arial" w:cs="Arial"/>
              </w:rPr>
              <w:br/>
              <w:t>2)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r w:rsidRPr="00EB38AF">
              <w:rPr>
                <w:rFonts w:ascii="Arial" w:hAnsi="Arial" w:cs="Arial"/>
              </w:rPr>
              <w:br/>
              <w:t>3) оплаты услуг по строительному контролю;</w:t>
            </w:r>
            <w:r w:rsidRPr="00EB38AF">
              <w:rPr>
                <w:rFonts w:ascii="Arial" w:hAnsi="Arial" w:cs="Arial"/>
              </w:rPr>
              <w:br/>
              <w:t>4) погашения кредитов, займов, полученных и использованных в целях оплаты услуг и работ по капитальному ремонту;</w:t>
            </w:r>
            <w:r w:rsidRPr="00EB38AF">
              <w:rPr>
                <w:rFonts w:ascii="Arial" w:hAnsi="Arial" w:cs="Arial"/>
              </w:rPr>
              <w:br/>
              <w:t>5) уплаты процентов за пользование кредитами, займами;</w:t>
            </w:r>
            <w:r w:rsidRPr="00EB38AF">
              <w:rPr>
                <w:rFonts w:ascii="Arial" w:hAnsi="Arial" w:cs="Arial"/>
              </w:rPr>
              <w:br/>
              <w:t>6) оплаты расходов на получение гарантий и поручительств по кредитам и займам на капитальный ремонт многоквартирного дома (ч. 1 ст. 174 ЖК РФ).</w:t>
            </w:r>
            <w:r w:rsidRPr="00EB38AF">
              <w:rPr>
                <w:rFonts w:ascii="Arial" w:hAnsi="Arial" w:cs="Arial"/>
              </w:rPr>
              <w:br/>
            </w:r>
            <w:r w:rsidRPr="00EB38AF">
              <w:rPr>
                <w:rFonts w:ascii="Arial" w:hAnsi="Arial" w:cs="Arial"/>
              </w:rPr>
              <w:br/>
            </w:r>
            <w:r w:rsidRPr="00EB38AF">
              <w:rPr>
                <w:rFonts w:ascii="Arial" w:hAnsi="Arial" w:cs="Arial"/>
                <w:b/>
                <w:bCs/>
              </w:rPr>
              <w:t>Каким образом формируется фонда капитального ремонта?</w:t>
            </w:r>
            <w:r w:rsidRPr="00EB38AF">
              <w:rPr>
                <w:rFonts w:ascii="Arial" w:hAnsi="Arial" w:cs="Arial"/>
                <w:b/>
                <w:bCs/>
              </w:rPr>
              <w:br/>
            </w:r>
            <w:r w:rsidRPr="00EB38AF">
              <w:rPr>
                <w:rFonts w:ascii="Arial" w:hAnsi="Arial" w:cs="Arial"/>
              </w:rPr>
              <w:br/>
              <w:t>Собственники помещений в многоквартирном доме вправе выбрать один из следующих способов формирования фонда капитального ремонта </w:t>
            </w:r>
            <w:hyperlink r:id="rId5" w:history="1">
              <w:r w:rsidRPr="00EB38AF">
                <w:rPr>
                  <w:rStyle w:val="a3"/>
                  <w:rFonts w:ascii="Arial" w:hAnsi="Arial" w:cs="Arial"/>
                </w:rPr>
                <w:t>Жилищный кодекс</w:t>
              </w:r>
            </w:hyperlink>
            <w:r w:rsidRPr="00EB38AF">
              <w:rPr>
                <w:rFonts w:ascii="Arial" w:hAnsi="Arial" w:cs="Arial"/>
              </w:rPr>
              <w:t> (ч. 3 ст. 170 ЖК РФ):</w:t>
            </w:r>
            <w:r w:rsidRPr="00EB38AF">
              <w:rPr>
                <w:rFonts w:ascii="Arial" w:hAnsi="Arial" w:cs="Arial"/>
              </w:rPr>
              <w:br/>
            </w:r>
            <w:r w:rsidRPr="00EB38AF">
              <w:rPr>
                <w:rFonts w:ascii="Arial" w:hAnsi="Arial" w:cs="Arial"/>
              </w:rPr>
              <w:br/>
              <w:t>1) перечисление взносов на капитальный ремонт на специальный счет;</w:t>
            </w:r>
            <w:r w:rsidRPr="00EB38AF">
              <w:rPr>
                <w:rFonts w:ascii="Arial" w:hAnsi="Arial" w:cs="Arial"/>
              </w:rPr>
              <w:br/>
            </w:r>
            <w:r w:rsidRPr="00EB38AF">
              <w:rPr>
                <w:rFonts w:ascii="Arial" w:hAnsi="Arial" w:cs="Arial"/>
              </w:rPr>
              <w:br/>
              <w:t>2) перечисление взносов на капитальный ремонт на счет регионального оператора.</w:t>
            </w:r>
            <w:r w:rsidRPr="00EB38AF">
              <w:rPr>
                <w:rFonts w:ascii="Arial" w:hAnsi="Arial" w:cs="Arial"/>
              </w:rPr>
              <w:br/>
            </w:r>
            <w:r w:rsidRPr="00EB38AF">
              <w:rPr>
                <w:rFonts w:ascii="Arial" w:hAnsi="Arial" w:cs="Arial"/>
              </w:rPr>
              <w:br/>
              <w:t>Решение о выборе способа формирования фонда капитального ремонта принимается общим собранием собственников помещений (ч. 2 ст. 44 ЖК РФ) количеством голосов не менее 2/3 от общего числа голосов собственников помещений в многоквартирном доме (ч. 1 ст. 46 ЖК РФ).</w:t>
            </w:r>
            <w:r w:rsidRPr="00EB38AF">
              <w:rPr>
                <w:rFonts w:ascii="Arial" w:hAnsi="Arial" w:cs="Arial"/>
              </w:rPr>
              <w:br/>
            </w:r>
            <w:r w:rsidRPr="00EB38AF">
              <w:rPr>
                <w:rFonts w:ascii="Arial" w:hAnsi="Arial" w:cs="Arial"/>
              </w:rPr>
              <w:br/>
              <w:t>При любом способе управления домом собственники помещений могут выбрать как способ формирования фонда капитального ремонта на специальном счете, так и способ формирования фонда капитального ремонта у регионального оператора. </w:t>
            </w:r>
            <w:r w:rsidRPr="00EB38AF">
              <w:rPr>
                <w:rFonts w:ascii="Arial" w:hAnsi="Arial" w:cs="Arial"/>
              </w:rPr>
              <w:br/>
            </w:r>
            <w:r w:rsidRPr="00EB38AF">
              <w:rPr>
                <w:rFonts w:ascii="Arial" w:hAnsi="Arial" w:cs="Arial"/>
              </w:rPr>
              <w:br/>
            </w:r>
            <w:r w:rsidRPr="00EB38AF">
              <w:rPr>
                <w:rFonts w:ascii="Arial" w:hAnsi="Arial" w:cs="Arial"/>
              </w:rPr>
              <w:lastRenderedPageBreak/>
              <w:t xml:space="preserve">Решение об определении способа формирования фонда капитального ремонта должно быть принято и реализовано собственниками в срок установленный в соответствии с ч.5 </w:t>
            </w:r>
            <w:proofErr w:type="spellStart"/>
            <w:r w:rsidRPr="00EB38AF">
              <w:rPr>
                <w:rFonts w:ascii="Arial" w:hAnsi="Arial" w:cs="Arial"/>
              </w:rPr>
              <w:t>ст</w:t>
            </w:r>
            <w:proofErr w:type="spellEnd"/>
            <w:r w:rsidRPr="00EB38AF">
              <w:rPr>
                <w:rFonts w:ascii="Arial" w:hAnsi="Arial" w:cs="Arial"/>
              </w:rPr>
              <w:t xml:space="preserve"> 170 ЖК РФ после официального опубликования региональной программы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r w:rsidRPr="00EB38AF">
              <w:rPr>
                <w:rFonts w:ascii="Arial" w:hAnsi="Arial" w:cs="Arial"/>
              </w:rPr>
              <w:br/>
            </w:r>
            <w:r w:rsidRPr="00EB38AF">
              <w:rPr>
                <w:rFonts w:ascii="Arial" w:hAnsi="Arial" w:cs="Arial"/>
              </w:rPr>
              <w:br/>
              <w:t xml:space="preserve">В случае, если собственники помещений в многоквартирном доме в срок установленный в соответствии с ч.5 </w:t>
            </w:r>
            <w:proofErr w:type="spellStart"/>
            <w:r w:rsidRPr="00EB38AF">
              <w:rPr>
                <w:rFonts w:ascii="Arial" w:hAnsi="Arial" w:cs="Arial"/>
              </w:rPr>
              <w:t>ст</w:t>
            </w:r>
            <w:proofErr w:type="spellEnd"/>
            <w:r w:rsidRPr="00EB38AF">
              <w:rPr>
                <w:rFonts w:ascii="Arial" w:hAnsi="Arial" w:cs="Arial"/>
              </w:rPr>
              <w:t xml:space="preserve"> 170 ЖК РФ не выбрали способ формирования фонда капитального ремонта или выбранный ими способ не был реализован,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r w:rsidRPr="00EB38AF">
              <w:rPr>
                <w:rFonts w:ascii="Arial" w:hAnsi="Arial" w:cs="Arial"/>
              </w:rPr>
              <w:br/>
            </w:r>
            <w:r w:rsidRPr="00EB38AF">
              <w:rPr>
                <w:rFonts w:ascii="Arial" w:hAnsi="Arial" w:cs="Arial"/>
              </w:rPr>
              <w:br/>
            </w:r>
            <w:r w:rsidRPr="00EB38AF">
              <w:rPr>
                <w:rFonts w:ascii="Arial" w:hAnsi="Arial" w:cs="Arial"/>
              </w:rPr>
              <w:br/>
            </w:r>
            <w:r w:rsidRPr="00EB38AF">
              <w:rPr>
                <w:rFonts w:ascii="Arial" w:hAnsi="Arial" w:cs="Arial"/>
                <w:b/>
                <w:bCs/>
              </w:rPr>
              <w:t>Можно ли изменить способ формирования фонда капитального ремонта?</w:t>
            </w:r>
            <w:r w:rsidRPr="00EB38AF">
              <w:rPr>
                <w:rFonts w:ascii="Arial" w:hAnsi="Arial" w:cs="Arial"/>
                <w:b/>
                <w:bCs/>
              </w:rPr>
              <w:br/>
            </w:r>
            <w:r w:rsidRPr="00EB38AF">
              <w:rPr>
                <w:rFonts w:ascii="Arial" w:hAnsi="Arial" w:cs="Arial"/>
              </w:rPr>
              <w:br/>
              <w:t>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(ч.1 ст. 173 ЖК РФ). </w:t>
            </w:r>
            <w:r w:rsidRPr="00EB38AF">
              <w:rPr>
                <w:rFonts w:ascii="Arial" w:hAnsi="Arial" w:cs="Arial"/>
              </w:rPr>
              <w:br/>
            </w:r>
            <w:r w:rsidRPr="00EB38AF">
              <w:rPr>
                <w:rFonts w:ascii="Arial" w:hAnsi="Arial" w:cs="Arial"/>
              </w:rPr>
              <w:br/>
              <w:t>Условием при изменении способа формирования фонда капитального ремонта является полная выплата кредита (займа), если такой кредит был предоставлен для капитального ремонта под средства фонда капитального ремонта на специальном счете, или полное погашение задолженности перед региональным оператором по выполненному капитальному ремонту (ч. 2 ст. 173 ЖК РФ).</w:t>
            </w:r>
            <w:r w:rsidRPr="00EB38AF">
              <w:rPr>
                <w:rFonts w:ascii="Arial" w:hAnsi="Arial" w:cs="Arial"/>
              </w:rPr>
              <w:br/>
            </w:r>
            <w:r w:rsidRPr="00EB38AF">
              <w:rPr>
                <w:rFonts w:ascii="Arial" w:hAnsi="Arial" w:cs="Arial"/>
              </w:rPr>
              <w:br/>
              <w:t>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r w:rsidRPr="00EB38AF">
              <w:rPr>
                <w:rFonts w:ascii="Arial" w:hAnsi="Arial" w:cs="Arial"/>
              </w:rPr>
              <w:br/>
            </w:r>
            <w:r w:rsidRPr="00EB38AF">
              <w:rPr>
                <w:rFonts w:ascii="Arial" w:hAnsi="Arial" w:cs="Arial"/>
              </w:rPr>
              <w:br/>
              <w:t>Вступление принятого собственниками помещений решения в силу зависит от первоначального способа формирования фонда капитального ремонта:</w:t>
            </w:r>
            <w:r w:rsidRPr="00EB38AF">
              <w:rPr>
                <w:rFonts w:ascii="Arial" w:hAnsi="Arial" w:cs="Arial"/>
              </w:rPr>
              <w:br/>
              <w:t>1) при принятии собственниками помещений решения о прекращении формирования фонда капитального ремонта на специальном счете и переходе к формирование фонда капремонта у регионального оператора:</w:t>
            </w:r>
            <w:r w:rsidRPr="00EB38AF">
              <w:rPr>
                <w:rFonts w:ascii="Arial" w:hAnsi="Arial" w:cs="Arial"/>
              </w:rPr>
              <w:br/>
            </w:r>
            <w:r w:rsidRPr="00EB38AF">
              <w:rPr>
                <w:rFonts w:ascii="Arial" w:hAnsi="Arial" w:cs="Arial"/>
              </w:rPr>
              <w:br/>
              <w:t>- собственники помещений в течение пяти рабочих дней направляют решение общего собрания владельцу специального счета, на который перечисляются взносы на капитальный ремонт (ч. 4 ст. 173 ЖК РФ);</w:t>
            </w:r>
            <w:r w:rsidRPr="00EB38AF">
              <w:rPr>
                <w:rFonts w:ascii="Arial" w:hAnsi="Arial" w:cs="Arial"/>
              </w:rPr>
              <w:br/>
            </w:r>
            <w:r w:rsidRPr="00EB38AF">
              <w:rPr>
                <w:rFonts w:ascii="Arial" w:hAnsi="Arial" w:cs="Arial"/>
              </w:rPr>
              <w:br/>
              <w:t>- решение вступает в силу через один месяц после направления владельцу специального счета решения общего собрания;</w:t>
            </w:r>
            <w:r w:rsidRPr="00EB38AF">
              <w:rPr>
                <w:rFonts w:ascii="Arial" w:hAnsi="Arial" w:cs="Arial"/>
              </w:rPr>
              <w:br/>
            </w:r>
            <w:r w:rsidRPr="00EB38AF">
              <w:rPr>
                <w:rFonts w:ascii="Arial" w:hAnsi="Arial" w:cs="Arial"/>
              </w:rPr>
              <w:br/>
              <w:t>- владелец специального счета в течение пяти дней после вступления в силу решения общего собрания обязан перечислить средства фонда капитального ремонта на счет регионального оператора (ч. 6 ст. 173 ЖК РФ).</w:t>
            </w:r>
            <w:r w:rsidRPr="00EB38AF">
              <w:rPr>
                <w:rFonts w:ascii="Arial" w:hAnsi="Arial" w:cs="Arial"/>
              </w:rPr>
              <w:br/>
            </w:r>
            <w:r w:rsidRPr="00EB38AF">
              <w:rPr>
                <w:rFonts w:ascii="Arial" w:hAnsi="Arial" w:cs="Arial"/>
              </w:rPr>
              <w:br/>
              <w:t xml:space="preserve">2) при принятии собственниками помещений решения о прекращении формирования фонда капитального ремонта у регионального оператора и формировании фонда </w:t>
            </w:r>
            <w:r w:rsidRPr="00EB38AF">
              <w:rPr>
                <w:rFonts w:ascii="Arial" w:hAnsi="Arial" w:cs="Arial"/>
              </w:rPr>
              <w:lastRenderedPageBreak/>
              <w:t>капитального ремонта на специальном счете:</w:t>
            </w:r>
            <w:r w:rsidRPr="00EB38AF">
              <w:rPr>
                <w:rFonts w:ascii="Arial" w:hAnsi="Arial" w:cs="Arial"/>
              </w:rPr>
              <w:br/>
            </w:r>
            <w:r w:rsidRPr="00EB38AF">
              <w:rPr>
                <w:rFonts w:ascii="Arial" w:hAnsi="Arial" w:cs="Arial"/>
              </w:rPr>
              <w:br/>
              <w:t>- решение вступает в силу через два года после направления региональному оператору решения общего собрания собственников помещений (ч. 5 ст. 173 ЖК РФ);</w:t>
            </w:r>
            <w:r w:rsidRPr="00EB38AF">
              <w:rPr>
                <w:rFonts w:ascii="Arial" w:hAnsi="Arial" w:cs="Arial"/>
              </w:rPr>
              <w:br/>
            </w:r>
            <w:r w:rsidRPr="00EB38AF">
              <w:rPr>
                <w:rFonts w:ascii="Arial" w:hAnsi="Arial" w:cs="Arial"/>
              </w:rPr>
              <w:br/>
              <w:t>- после вступления решения в силу региональный оператор в пятидневный срок перечисляет средства фонда капитального ремонта на специальный счет (ч. 5 ст. 173 ЖК РФ).</w:t>
            </w:r>
            <w:r w:rsidRPr="00EB38AF">
              <w:rPr>
                <w:rFonts w:ascii="Arial" w:hAnsi="Arial" w:cs="Arial"/>
              </w:rPr>
              <w:br/>
            </w:r>
            <w:r w:rsidRPr="00EB38AF">
              <w:rPr>
                <w:rFonts w:ascii="Arial" w:hAnsi="Arial" w:cs="Arial"/>
              </w:rPr>
              <w:br/>
            </w:r>
            <w:r w:rsidRPr="00EB38AF">
              <w:rPr>
                <w:rFonts w:ascii="Arial" w:hAnsi="Arial" w:cs="Arial"/>
                <w:b/>
                <w:bCs/>
              </w:rPr>
              <w:t>Как происходит формирование фонда капитального ремонта на специальном счете?</w:t>
            </w:r>
            <w:r w:rsidRPr="00EB38AF">
              <w:rPr>
                <w:rFonts w:ascii="Arial" w:hAnsi="Arial" w:cs="Arial"/>
                <w:b/>
                <w:bCs/>
              </w:rPr>
              <w:br/>
            </w:r>
            <w:r w:rsidRPr="00EB38AF">
              <w:rPr>
                <w:rFonts w:ascii="Arial" w:hAnsi="Arial" w:cs="Arial"/>
              </w:rPr>
              <w:br/>
              <w:t>Формирование фонда капитального ремонта на специальном счете – это перечисление собственниками помещений в многоквартирном доме взносов на капитальный ремонт на специальный счет в кредитной организации (в банке), фонд капитального ремонта формируется в виде денежных средств, находящихся на таком специальном счете (ч. 3 ст. 170 ЖК РФ). Проценты, начисленные кредитной организацией за пользование временно свободными средствами, остаются в распоряжении собственников.</w:t>
            </w:r>
            <w:r w:rsidRPr="00EB38AF">
              <w:rPr>
                <w:rFonts w:ascii="Arial" w:hAnsi="Arial" w:cs="Arial"/>
              </w:rPr>
              <w:br/>
            </w:r>
            <w:r w:rsidRPr="00EB38AF">
              <w:rPr>
                <w:rFonts w:ascii="Arial" w:hAnsi="Arial" w:cs="Arial"/>
              </w:rPr>
              <w:br/>
              <w:t>Специальный счет может быть открыт только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ЖК РФ на своем официальном сайте в сети "Интернет". </w:t>
            </w:r>
            <w:r w:rsidRPr="00EB38AF">
              <w:rPr>
                <w:rFonts w:ascii="Arial" w:hAnsi="Arial" w:cs="Arial"/>
              </w:rPr>
              <w:br/>
            </w:r>
            <w:r w:rsidRPr="00EB38AF">
              <w:rPr>
                <w:rFonts w:ascii="Arial" w:hAnsi="Arial" w:cs="Arial"/>
              </w:rPr>
              <w:br/>
              <w:t>Открыть специальный счет в кредитной организации может юридическое лицо, которое собственники помещений выберут в качестве владельца такого специального счета (п. 4 ч. 4 ст. 170 ЖК РФ).</w:t>
            </w:r>
            <w:r w:rsidRPr="00EB38AF">
              <w:rPr>
                <w:rFonts w:ascii="Arial" w:hAnsi="Arial" w:cs="Arial"/>
              </w:rPr>
              <w:br/>
            </w:r>
            <w:r w:rsidRPr="00EB38AF">
              <w:rPr>
                <w:rFonts w:ascii="Arial" w:hAnsi="Arial" w:cs="Arial"/>
              </w:rPr>
              <w:br/>
              <w:t>Владелец специального счёта – это лицо, на имя которого открыт специальный счет в кредитной организации.</w:t>
            </w:r>
            <w:r w:rsidRPr="00EB38AF">
              <w:rPr>
                <w:rFonts w:ascii="Arial" w:hAnsi="Arial" w:cs="Arial"/>
              </w:rPr>
              <w:br/>
            </w:r>
            <w:r w:rsidRPr="00EB38AF">
              <w:rPr>
                <w:rFonts w:ascii="Arial" w:hAnsi="Arial" w:cs="Arial"/>
              </w:rPr>
              <w:br/>
            </w:r>
            <w:r w:rsidRPr="00EB38AF">
              <w:rPr>
                <w:rFonts w:ascii="Arial" w:hAnsi="Arial" w:cs="Arial"/>
                <w:b/>
                <w:bCs/>
              </w:rPr>
              <w:t>Кто может стать владельцем специального счета?</w:t>
            </w:r>
            <w:r w:rsidRPr="00EB38AF">
              <w:rPr>
                <w:rFonts w:ascii="Arial" w:hAnsi="Arial" w:cs="Arial"/>
                <w:b/>
                <w:bCs/>
              </w:rPr>
              <w:br/>
            </w:r>
            <w:r w:rsidRPr="00EB38AF">
              <w:rPr>
                <w:rFonts w:ascii="Arial" w:hAnsi="Arial" w:cs="Arial"/>
              </w:rPr>
              <w:br/>
              <w:t>Владельцем специального счёта может стать:</w:t>
            </w:r>
            <w:r w:rsidRPr="00EB38AF">
              <w:rPr>
                <w:rFonts w:ascii="Arial" w:hAnsi="Arial" w:cs="Arial"/>
              </w:rPr>
              <w:br/>
              <w:t>1) ТСЖ, созданное в соответствии с требованиями Жилищного кодекса, т.е. или:</w:t>
            </w:r>
            <w:r w:rsidRPr="00EB38AF">
              <w:rPr>
                <w:rFonts w:ascii="Arial" w:hAnsi="Arial" w:cs="Arial"/>
              </w:rPr>
              <w:br/>
              <w:t>- одно ТСЖ – один дом;</w:t>
            </w:r>
            <w:r w:rsidRPr="00EB38AF">
              <w:rPr>
                <w:rFonts w:ascii="Arial" w:hAnsi="Arial" w:cs="Arial"/>
              </w:rPr>
              <w:br/>
              <w:t>- одно ТСЖ – несколько домов, объединённых общей территорией и инженерными сетями, количество квартир в которых в сумме не превышает 30-ти;</w:t>
            </w:r>
            <w:r w:rsidRPr="00EB38AF">
              <w:rPr>
                <w:rFonts w:ascii="Arial" w:hAnsi="Arial" w:cs="Arial"/>
              </w:rPr>
              <w:br/>
              <w:t>2) ЖСК;</w:t>
            </w:r>
            <w:r w:rsidRPr="00EB38AF">
              <w:rPr>
                <w:rFonts w:ascii="Arial" w:hAnsi="Arial" w:cs="Arial"/>
              </w:rPr>
              <w:br/>
              <w:t>3) региональный оператор.</w:t>
            </w:r>
            <w:r w:rsidRPr="00EB38AF">
              <w:rPr>
                <w:rFonts w:ascii="Arial" w:hAnsi="Arial" w:cs="Arial"/>
              </w:rPr>
              <w:br/>
            </w:r>
            <w:r w:rsidRPr="00EB38AF">
              <w:rPr>
                <w:rFonts w:ascii="Arial" w:hAnsi="Arial" w:cs="Arial"/>
              </w:rPr>
              <w:br/>
              <w:t>Выбор лица, которое может быть владельцем специального счета, зависит от способа управления домом. Собственники помещений в доме, который управляется ТСЖ или ЖСК могут выбрать в качестве владельца специального счета ТСЖ, ЖСК, а также регионального оператора. Собственники помещений в многоквартирном доме, который управляется непосредственно собственниками помещений либо управляющей организацией, в качестве владельца специального счета могут выбрать только регионального оператора (ч. 2, 3 ст. 175 ЖК РФ).</w:t>
            </w:r>
            <w:r w:rsidRPr="00EB38AF">
              <w:rPr>
                <w:rFonts w:ascii="Arial" w:hAnsi="Arial" w:cs="Arial"/>
              </w:rPr>
              <w:br/>
            </w:r>
            <w:r w:rsidRPr="00EB38AF">
              <w:rPr>
                <w:rFonts w:ascii="Arial" w:hAnsi="Arial" w:cs="Arial"/>
              </w:rPr>
              <w:br/>
              <w:t>Собственники помещений в многоквартирном доме вправе формировать фонд капитального ремонта только на одном специальном счете. На одном специальном счете могут формироваться средства фонда капитального ремонта только одного многоквартирного дома (ч. 4 ст. 175 ЖК РФ).</w:t>
            </w:r>
            <w:r w:rsidRPr="00EB38AF">
              <w:rPr>
                <w:rFonts w:ascii="Arial" w:hAnsi="Arial" w:cs="Arial"/>
              </w:rPr>
              <w:br/>
            </w:r>
            <w:r w:rsidRPr="00EB38AF">
              <w:rPr>
                <w:rFonts w:ascii="Arial" w:hAnsi="Arial" w:cs="Arial"/>
              </w:rPr>
              <w:lastRenderedPageBreak/>
              <w:br/>
              <w:t>Доля собственника помещения в многоквартирном доме на денежные средства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помещения (ч.1 ст. 36.1. ЖК РФ).</w:t>
            </w:r>
            <w:r w:rsidRPr="00EB38AF">
              <w:rPr>
                <w:rFonts w:ascii="Arial" w:hAnsi="Arial" w:cs="Arial"/>
              </w:rPr>
              <w:br/>
            </w:r>
            <w:r w:rsidRPr="00EB38AF">
              <w:rPr>
                <w:rFonts w:ascii="Arial" w:hAnsi="Arial" w:cs="Arial"/>
              </w:rPr>
              <w:br/>
              <w:t>Средства со специального счета могут расходоваться только на проведение капитального ремонта того многоквартирного дома, собственники помещений в котором сформировали фонд капитального ремонта на этом специальном счете, и не могут расходоваться на капитальный ремонт других многоквартирных домов.</w:t>
            </w:r>
            <w:r w:rsidRPr="00EB38AF">
              <w:rPr>
                <w:rFonts w:ascii="Arial" w:hAnsi="Arial" w:cs="Arial"/>
              </w:rPr>
              <w:br/>
            </w:r>
            <w:r w:rsidRPr="00EB38AF">
              <w:rPr>
                <w:rFonts w:ascii="Arial" w:hAnsi="Arial" w:cs="Arial"/>
              </w:rPr>
              <w:br/>
              <w:t>По специальному счету могут совершаться следующие операции (ст. 177 ЖК РФ):</w:t>
            </w:r>
            <w:r w:rsidRPr="00EB38AF">
              <w:rPr>
                <w:rFonts w:ascii="Arial" w:hAnsi="Arial" w:cs="Arial"/>
              </w:rPr>
              <w:br/>
            </w:r>
            <w:r w:rsidRPr="00EB38AF">
              <w:rPr>
                <w:rFonts w:ascii="Arial" w:hAnsi="Arial" w:cs="Arial"/>
              </w:rPr>
              <w:b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на которые могут использоваться средства фонда капитального ремонта;</w:t>
            </w:r>
            <w:r w:rsidRPr="00EB38AF">
              <w:rPr>
                <w:rFonts w:ascii="Arial" w:hAnsi="Arial" w:cs="Arial"/>
              </w:rPr>
              <w:br/>
              <w:t>2) списание денежных средств в счет погашения кредитов, займов, полученных на оплату услуг и (или) работ, уплату процентов за пользование такими кредитами, займами, оплату расходов на получение гарантий и поручительств по таким кредитам, займам;</w:t>
            </w:r>
            <w:r w:rsidRPr="00EB38AF">
              <w:rPr>
                <w:rFonts w:ascii="Arial" w:hAnsi="Arial" w:cs="Arial"/>
              </w:rPr>
              <w:b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r w:rsidRPr="00EB38AF">
              <w:rPr>
                <w:rFonts w:ascii="Arial" w:hAnsi="Arial" w:cs="Arial"/>
              </w:rPr>
              <w:b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r w:rsidRPr="00EB38AF">
              <w:rPr>
                <w:rFonts w:ascii="Arial" w:hAnsi="Arial" w:cs="Arial"/>
              </w:rPr>
              <w:br/>
              <w:t>5) зачисление взносов на капитальный ремонт, начисление процентов за ненадлежащее исполнение обязанности по уплате таких взносов;</w:t>
            </w:r>
            <w:r w:rsidRPr="00EB38AF">
              <w:rPr>
                <w:rFonts w:ascii="Arial" w:hAnsi="Arial" w:cs="Arial"/>
              </w:rPr>
              <w:b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r w:rsidRPr="00EB38AF">
              <w:rPr>
                <w:rFonts w:ascii="Arial" w:hAnsi="Arial" w:cs="Arial"/>
              </w:rPr>
              <w:br/>
              <w:t>7) перечисление денежных средств, находящихся на данном специальном счете, в случаях, в случае признания многоквартирного дома аварийным и подлежащим сносу или реконструкции;</w:t>
            </w:r>
            <w:r w:rsidRPr="00EB38AF">
              <w:rPr>
                <w:rFonts w:ascii="Arial" w:hAnsi="Arial" w:cs="Arial"/>
              </w:rPr>
              <w:br/>
              <w:t>8) иные операции по списанию и зачислению средств, связанные с формированием и использованием средств фонда капитального ремонта в соответствии с ЖК РФ.</w:t>
            </w:r>
            <w:r w:rsidRPr="00EB38AF">
              <w:rPr>
                <w:rFonts w:ascii="Arial" w:hAnsi="Arial" w:cs="Arial"/>
              </w:rPr>
              <w:br/>
            </w:r>
            <w:r w:rsidRPr="00EB38AF">
              <w:rPr>
                <w:rFonts w:ascii="Arial" w:hAnsi="Arial" w:cs="Arial"/>
              </w:rPr>
              <w:br/>
              <w:t>Средства фонда капитального ремонта накопленные на специальном счете могут использоваться собственниками помещений в случае их достаточности для проведения капитального ремонта конструктива и при необходимости проведения работ, услуг по капитальному ремонту, даже если срок проведения этих работ, услуг указанный в </w:t>
            </w:r>
            <w:hyperlink r:id="rId6" w:history="1">
              <w:r w:rsidRPr="00EB38AF">
                <w:rPr>
                  <w:rStyle w:val="a3"/>
                  <w:rFonts w:ascii="Arial" w:hAnsi="Arial" w:cs="Arial"/>
                </w:rPr>
                <w:t>региональной программе</w:t>
              </w:r>
            </w:hyperlink>
            <w:r w:rsidRPr="00EB38AF">
              <w:rPr>
                <w:rFonts w:ascii="Arial" w:hAnsi="Arial" w:cs="Arial"/>
              </w:rPr>
              <w:t> капитального ремонта, еще не наступил на основании решения общего собрания собственников помещений в многоквартирном доме.</w:t>
            </w:r>
            <w:r w:rsidRPr="00EB38AF">
              <w:rPr>
                <w:rFonts w:ascii="Arial" w:hAnsi="Arial" w:cs="Arial"/>
              </w:rPr>
              <w:br/>
            </w:r>
            <w:r w:rsidRPr="00EB38AF">
              <w:rPr>
                <w:rFonts w:ascii="Arial" w:hAnsi="Arial" w:cs="Arial"/>
              </w:rPr>
              <w:br/>
              <w:t>Для расходования средств фонда капитального ремонта со специального счета необходимо решение общего собрания собственников помещений в многоквартирном доме.</w:t>
            </w:r>
            <w:r w:rsidRPr="00EB38AF">
              <w:rPr>
                <w:rFonts w:ascii="Arial" w:hAnsi="Arial" w:cs="Arial"/>
              </w:rPr>
              <w:br/>
            </w:r>
            <w:r w:rsidRPr="00EB38AF">
              <w:rPr>
                <w:rFonts w:ascii="Arial" w:hAnsi="Arial" w:cs="Arial"/>
              </w:rPr>
              <w:br/>
              <w:t xml:space="preserve">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договоров на оказание услуг и (или) </w:t>
            </w:r>
            <w:r w:rsidRPr="00EB38AF">
              <w:rPr>
                <w:rFonts w:ascii="Arial" w:hAnsi="Arial" w:cs="Arial"/>
              </w:rPr>
              <w:lastRenderedPageBreak/>
              <w:t>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r w:rsidRPr="00EB38AF">
              <w:rPr>
                <w:rFonts w:ascii="Arial" w:hAnsi="Arial" w:cs="Arial"/>
              </w:rPr>
              <w:br/>
            </w:r>
            <w:r w:rsidRPr="00EB38AF">
              <w:rPr>
                <w:rFonts w:ascii="Arial" w:hAnsi="Arial" w:cs="Arial"/>
              </w:rPr>
              <w:br/>
              <w:t>В случае признания владельца специального счета банкротом денежные средства, находящиеся на специальном счете, не включаются в конкурсную массу (ст. 175 ЖК РФ).</w:t>
            </w:r>
            <w:r w:rsidRPr="00EB38AF">
              <w:rPr>
                <w:rFonts w:ascii="Arial" w:hAnsi="Arial" w:cs="Arial"/>
              </w:rPr>
              <w:br/>
            </w:r>
            <w:r w:rsidRPr="00EB38AF">
              <w:rPr>
                <w:rFonts w:ascii="Arial" w:hAnsi="Arial" w:cs="Arial"/>
              </w:rPr>
              <w:br/>
              <w:t>Особенности формирования фонда капитального ремонта на специальном счете:</w:t>
            </w:r>
            <w:r w:rsidRPr="00EB38AF">
              <w:rPr>
                <w:rFonts w:ascii="Arial" w:hAnsi="Arial" w:cs="Arial"/>
              </w:rPr>
              <w:br/>
            </w:r>
            <w:r w:rsidRPr="00EB38AF">
              <w:rPr>
                <w:rFonts w:ascii="Arial" w:hAnsi="Arial" w:cs="Arial"/>
              </w:rPr>
              <w:br/>
              <w:t>1) оплата комиссии банка, которая не зависит от суммы вклада, оплачивается собственниками за счёт взносов на капитальный ремонт;</w:t>
            </w:r>
            <w:r w:rsidRPr="00EB38AF">
              <w:rPr>
                <w:rFonts w:ascii="Arial" w:hAnsi="Arial" w:cs="Arial"/>
              </w:rPr>
              <w:br/>
              <w:t>2) необходимо самостоятельно заниматься организацией капитального ремонта, отслеживать процесс накопления;</w:t>
            </w:r>
            <w:r w:rsidRPr="00EB38AF">
              <w:rPr>
                <w:rFonts w:ascii="Arial" w:hAnsi="Arial" w:cs="Arial"/>
              </w:rPr>
              <w:br/>
              <w:t>3) невозможность получение заимствования на проведение капитального ремонта за счёт средств находящихся на счете, счетах регионального оператора.</w:t>
            </w:r>
            <w:r w:rsidRPr="00EB38AF">
              <w:rPr>
                <w:rFonts w:ascii="Arial" w:hAnsi="Arial" w:cs="Arial"/>
              </w:rPr>
              <w:br/>
              <w:t>Контроль за операциями по специальному счету, их соответствием требованиям ЖК РФ, осуществляет кредитная организация.</w:t>
            </w:r>
            <w:r w:rsidRPr="00EB38AF">
              <w:rPr>
                <w:rFonts w:ascii="Arial" w:hAnsi="Arial" w:cs="Arial"/>
              </w:rPr>
              <w:br/>
            </w:r>
            <w:r w:rsidRPr="00EB38AF">
              <w:rPr>
                <w:rFonts w:ascii="Arial" w:hAnsi="Arial" w:cs="Arial"/>
              </w:rPr>
              <w:br/>
            </w:r>
            <w:r w:rsidRPr="00EB38AF">
              <w:rPr>
                <w:rFonts w:ascii="Arial" w:hAnsi="Arial" w:cs="Arial"/>
                <w:b/>
                <w:bCs/>
              </w:rPr>
              <w:t>Каков порядок принятия решения собственниками помещений о формировании фонда капитального ремонта на специальном счете?</w:t>
            </w:r>
            <w:r w:rsidRPr="00EB38AF">
              <w:rPr>
                <w:rFonts w:ascii="Arial" w:hAnsi="Arial" w:cs="Arial"/>
                <w:b/>
                <w:bCs/>
              </w:rPr>
              <w:br/>
            </w:r>
            <w:r w:rsidRPr="00EB38AF">
              <w:rPr>
                <w:rFonts w:ascii="Arial" w:hAnsi="Arial" w:cs="Arial"/>
              </w:rPr>
              <w:br/>
              <w:t>Решение о выборе способа формирования фонда капитального ремонта на специальном счете принимается общим собранием собственников помещений в многоквартирном доме в соответствии с порядком, установленным ст. 45 ЖК РФ. Вопрос о выборе способа формирования фонда капитального ремонта должен быть включен в повестку дня общего собрания.</w:t>
            </w:r>
            <w:r w:rsidRPr="00EB38AF">
              <w:rPr>
                <w:rFonts w:ascii="Arial" w:hAnsi="Arial" w:cs="Arial"/>
              </w:rPr>
              <w:br/>
            </w:r>
            <w:r w:rsidRPr="00EB38AF">
              <w:rPr>
                <w:rFonts w:ascii="Arial" w:hAnsi="Arial" w:cs="Arial"/>
              </w:rPr>
              <w:br/>
              <w:t>Для принятия решения о выборе способа формирования фонда капремонта на специальном счете необходимо большинство голосов не менее 2/3 голосов от общего числа голосов собственников помещений в многоквартирном доме (ст. 44, ст.46 ЖК РФ).</w:t>
            </w:r>
            <w:r w:rsidRPr="00EB38AF">
              <w:rPr>
                <w:rFonts w:ascii="Arial" w:hAnsi="Arial" w:cs="Arial"/>
              </w:rPr>
              <w:br/>
            </w:r>
            <w:r w:rsidRPr="00EB38AF">
              <w:rPr>
                <w:rFonts w:ascii="Arial" w:hAnsi="Arial" w:cs="Arial"/>
              </w:rPr>
              <w:br/>
              <w:t>На том же общем собрании собственников помещений в многоквартирном доме должны быть приняты также следующие решения (ч. 4 ст. 170 ЖК РФ):</w:t>
            </w:r>
            <w:r w:rsidRPr="00EB38AF">
              <w:rPr>
                <w:rFonts w:ascii="Arial" w:hAnsi="Arial" w:cs="Arial"/>
              </w:rPr>
              <w:br/>
            </w:r>
            <w:r w:rsidRPr="00EB38AF">
              <w:rPr>
                <w:rFonts w:ascii="Arial" w:hAnsi="Arial" w:cs="Arial"/>
              </w:rPr>
              <w:br/>
              <w:t>1) о размере ежемесячного взноса на капитальный ремонт (в размере не менее, чем минимальный размер взноса на капитальный ремонт, установленный Постановлением Правительства Магаданской области – 8,2 руб. за 1 кв. м);</w:t>
            </w:r>
            <w:r w:rsidRPr="00EB38AF">
              <w:rPr>
                <w:rFonts w:ascii="Arial" w:hAnsi="Arial" w:cs="Arial"/>
              </w:rPr>
              <w:br/>
            </w:r>
            <w:r w:rsidRPr="00EB38AF">
              <w:rPr>
                <w:rFonts w:ascii="Arial" w:hAnsi="Arial" w:cs="Arial"/>
              </w:rPr>
              <w:br/>
              <w:t>2) о перечне услуг и (или) работ по капитальному ремонту общего имущества в многоквартирном доме (перечень услуг и (или) работ по капитальному ремонту не может быть меньше перечня услуг и (или) работ, предусмотренного для многоквартирного дома региональной программой капитального ремонта и (или) краткосрочным планом);</w:t>
            </w:r>
            <w:r w:rsidRPr="00EB38AF">
              <w:rPr>
                <w:rFonts w:ascii="Arial" w:hAnsi="Arial" w:cs="Arial"/>
              </w:rPr>
              <w:br/>
            </w:r>
            <w:r w:rsidRPr="00EB38AF">
              <w:rPr>
                <w:rFonts w:ascii="Arial" w:hAnsi="Arial" w:cs="Arial"/>
              </w:rPr>
              <w:br/>
              <w:t>3) о сроках проведения капитального ремонта общего имущества в многоквартирном доме (сроки проведения капитального ремонта не могут быть позднее планируемых сроков, установленных региональной программой капитального ремонта для данного дома);</w:t>
            </w:r>
            <w:r w:rsidRPr="00EB38AF">
              <w:rPr>
                <w:rFonts w:ascii="Arial" w:hAnsi="Arial" w:cs="Arial"/>
              </w:rPr>
              <w:br/>
            </w:r>
            <w:r w:rsidRPr="00EB38AF">
              <w:rPr>
                <w:rFonts w:ascii="Arial" w:hAnsi="Arial" w:cs="Arial"/>
              </w:rPr>
              <w:br/>
              <w:t>4) о выборе кредитной организации, в которой будет открыт специальный счет (о сборе дополнительных средств для открытия специального счета – при необходимости);</w:t>
            </w:r>
            <w:r w:rsidRPr="00EB38AF">
              <w:rPr>
                <w:rFonts w:ascii="Arial" w:hAnsi="Arial" w:cs="Arial"/>
              </w:rPr>
              <w:br/>
            </w:r>
            <w:r w:rsidRPr="00EB38AF">
              <w:rPr>
                <w:rFonts w:ascii="Arial" w:hAnsi="Arial" w:cs="Arial"/>
              </w:rPr>
              <w:br/>
              <w:t>5) о выборе владельца специального счета.</w:t>
            </w:r>
            <w:r w:rsidRPr="00EB38AF">
              <w:rPr>
                <w:rFonts w:ascii="Arial" w:hAnsi="Arial" w:cs="Arial"/>
              </w:rPr>
              <w:br/>
            </w:r>
            <w:r w:rsidRPr="00EB38AF">
              <w:rPr>
                <w:rFonts w:ascii="Arial" w:hAnsi="Arial" w:cs="Arial"/>
              </w:rPr>
              <w:br/>
            </w:r>
            <w:r w:rsidRPr="00EB38AF">
              <w:rPr>
                <w:rFonts w:ascii="Arial" w:hAnsi="Arial" w:cs="Arial"/>
                <w:b/>
                <w:bCs/>
              </w:rPr>
              <w:lastRenderedPageBreak/>
              <w:t>А какая разница, кто - владелец специального счета?</w:t>
            </w:r>
            <w:r w:rsidRPr="00EB38AF">
              <w:rPr>
                <w:rFonts w:ascii="Arial" w:hAnsi="Arial" w:cs="Arial"/>
                <w:b/>
                <w:bCs/>
              </w:rPr>
              <w:br/>
            </w:r>
            <w:r w:rsidRPr="00EB38AF">
              <w:rPr>
                <w:rFonts w:ascii="Arial" w:hAnsi="Arial" w:cs="Arial"/>
              </w:rPr>
              <w:br/>
              <w:t>От выбора владельца специального счета будут зависеть дальнейшие действия собственников помещений:</w:t>
            </w:r>
            <w:r w:rsidRPr="00EB38AF">
              <w:rPr>
                <w:rFonts w:ascii="Arial" w:hAnsi="Arial" w:cs="Arial"/>
              </w:rPr>
              <w:br/>
            </w:r>
            <w:r w:rsidRPr="00EB38AF">
              <w:rPr>
                <w:rFonts w:ascii="Arial" w:hAnsi="Arial" w:cs="Arial"/>
              </w:rPr>
              <w:br/>
              <w:t>1) в случае, если владельцем специального счета выбрано ТСЖ или ЖСК, указанная организация:</w:t>
            </w:r>
            <w:r w:rsidRPr="00EB38AF">
              <w:rPr>
                <w:rFonts w:ascii="Arial" w:hAnsi="Arial" w:cs="Arial"/>
              </w:rPr>
              <w:br/>
              <w:t>– обращается в выбранную собственниками помещений кредитную организацию для открытия на свое имя специального счета и предъявляет оформленное протоколом решение общего собрания собственников помещений и другие документы, предусмотренные банковскими правилами (ч. 1 ст. 176 ЖК РФ);</w:t>
            </w:r>
            <w:r w:rsidRPr="00EB38AF">
              <w:rPr>
                <w:rFonts w:ascii="Arial" w:hAnsi="Arial" w:cs="Arial"/>
              </w:rPr>
              <w:br/>
              <w:t>– в течение пяти рабочих дней с момента открытия специального счета предоставляет в Государственную жилищную инспекцию Магаданской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о принятии вышеуказанных решений, справки банка об открытии специального счета (ч. 1 ст. 172 ЖК РФ);</w:t>
            </w:r>
            <w:r w:rsidRPr="00EB38AF">
              <w:rPr>
                <w:rFonts w:ascii="Arial" w:hAnsi="Arial" w:cs="Arial"/>
              </w:rPr>
              <w:br/>
            </w:r>
            <w:r w:rsidRPr="00EB38AF">
              <w:rPr>
                <w:rFonts w:ascii="Arial" w:hAnsi="Arial" w:cs="Arial"/>
              </w:rPr>
              <w:br/>
              <w:t>2) в случае, если владельцем специального счета выбран региональный оператор:</w:t>
            </w:r>
            <w:r w:rsidRPr="00EB38AF">
              <w:rPr>
                <w:rFonts w:ascii="Arial" w:hAnsi="Arial" w:cs="Arial"/>
              </w:rPr>
              <w:br/>
              <w:t>– собственники помещений в многоквартирном доме должны направить в адрес регионального оператора копию протокола общего собрания, которым оформлено это решение (ч. 5 ст. 170 ЖК РФ);</w:t>
            </w:r>
            <w:r w:rsidRPr="00EB38AF">
              <w:rPr>
                <w:rFonts w:ascii="Arial" w:hAnsi="Arial" w:cs="Arial"/>
              </w:rPr>
              <w:br/>
              <w:t>– региональный оператор обращается в кредитную организацию, выбранную собственниками помещений (или выбранную региональным оператором в случаях, указанных ЖК РФ), для открытия на свое имя специального счета и предъявляет оформленное протоколом решение общего собрания собственников помещений и другие документы, предусмотренные банковскими правилами (ч. 1 ст. 176 ЖК РФ);</w:t>
            </w:r>
            <w:r w:rsidRPr="00EB38AF">
              <w:rPr>
                <w:rFonts w:ascii="Arial" w:hAnsi="Arial" w:cs="Arial"/>
              </w:rPr>
              <w:br/>
              <w:t>– региональный оператор в течение пяти рабочих дней с момента открытия специального счета предоставляет в Государственную жилищную инспекцию Магаданской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о принятии решений, справки банка об открытии специального счета (ч. 1 ст. 172 ЖК РФ).</w:t>
            </w:r>
            <w:r w:rsidRPr="00EB38AF">
              <w:rPr>
                <w:rFonts w:ascii="Arial" w:hAnsi="Arial" w:cs="Arial"/>
              </w:rPr>
              <w:br/>
            </w:r>
            <w:r w:rsidRPr="00EB38AF">
              <w:rPr>
                <w:rFonts w:ascii="Arial" w:hAnsi="Arial" w:cs="Arial"/>
              </w:rPr>
              <w:br/>
              <w:t>Подтверждением реализации выбранного собственниками помещений в многоквартирном доме способа формирования фонда капитального ремонта на специальном счете является внесение Государственной жилищной инспекцией Магаданской области полученного от владельца специального счета уведомления о выборе способа формирования фонда капитального ремонта в реестр уведомлений и сведений о специальном счете в реестр специальных счетов. </w:t>
            </w:r>
            <w:r w:rsidRPr="00EB38AF">
              <w:rPr>
                <w:rFonts w:ascii="Arial" w:hAnsi="Arial" w:cs="Arial"/>
              </w:rPr>
              <w:br/>
            </w:r>
            <w:r w:rsidRPr="00EB38AF">
              <w:rPr>
                <w:rFonts w:ascii="Arial" w:hAnsi="Arial" w:cs="Arial"/>
              </w:rPr>
              <w:br/>
            </w:r>
            <w:r w:rsidRPr="00EB38AF">
              <w:rPr>
                <w:rFonts w:ascii="Arial" w:hAnsi="Arial" w:cs="Arial"/>
                <w:b/>
                <w:bCs/>
              </w:rPr>
              <w:t>Каким образом происходит формирование фонда капитального ремонта на счете регионального оператора?</w:t>
            </w:r>
            <w:r w:rsidRPr="00EB38AF">
              <w:rPr>
                <w:rFonts w:ascii="Arial" w:hAnsi="Arial" w:cs="Arial"/>
                <w:b/>
                <w:bCs/>
              </w:rPr>
              <w:br/>
            </w:r>
            <w:r w:rsidRPr="00EB38AF">
              <w:rPr>
                <w:rFonts w:ascii="Arial" w:hAnsi="Arial" w:cs="Arial"/>
              </w:rPr>
              <w:br/>
              <w:t>Формирование фонда капитального ремонта на счете регионального оператора означает, что взносы собственников помещений в многоквартирном доме перечисляются на счет Регионального фонда капитального ремонта многоквартирных домов регионального оператора – специализированной некоммерческой организации, созданной Правительством Магаданской области, которая осуществляет деятельность, направленную на обеспечение проведения капитального ремонта общего имущества в многоквартирных домах на территории Магаданской области.</w:t>
            </w:r>
            <w:r w:rsidRPr="00EB38AF">
              <w:rPr>
                <w:rFonts w:ascii="Arial" w:hAnsi="Arial" w:cs="Arial"/>
              </w:rPr>
              <w:br/>
            </w:r>
            <w:r w:rsidRPr="00EB38AF">
              <w:rPr>
                <w:rFonts w:ascii="Arial" w:hAnsi="Arial" w:cs="Arial"/>
              </w:rPr>
              <w:br/>
              <w:t xml:space="preserve">Работа Регионального фонда законодательно регламентирована и абсолютно прозрачна </w:t>
            </w:r>
            <w:r w:rsidRPr="00EB38AF">
              <w:rPr>
                <w:rFonts w:ascii="Arial" w:hAnsi="Arial" w:cs="Arial"/>
              </w:rPr>
              <w:lastRenderedPageBreak/>
              <w:t>для граждан. В рамках мероприятий направленных на реформирование жилищно-коммунального хозяйства, в Магаданской области внедряется информационная система "Магаданская область. Доступное ЖКХ. </w:t>
            </w:r>
            <w:r w:rsidRPr="00EB38AF">
              <w:rPr>
                <w:rFonts w:ascii="Arial" w:hAnsi="Arial" w:cs="Arial"/>
              </w:rPr>
              <w:br/>
              <w:t>Капитальный ремонт", которая позволит каждому собственнику увидеть, сколько составляет фонд капитального ремонта в его доме, осуществлять контроль за движением денежных средств и состоянием накоплений взносов своего многоквартирного дома какие виды работ будут осуществляться, в какие сроки будет произведен ремонт многоквартирного дома, какая организация будет его исполнять, сроки исполнения работ, когда будет осуществляться приемка работ.</w:t>
            </w:r>
            <w:r w:rsidRPr="00EB38AF">
              <w:rPr>
                <w:rFonts w:ascii="Arial" w:hAnsi="Arial" w:cs="Arial"/>
              </w:rPr>
              <w:br/>
            </w:r>
            <w:r w:rsidRPr="00EB38AF">
              <w:rPr>
                <w:rFonts w:ascii="Arial" w:hAnsi="Arial" w:cs="Arial"/>
              </w:rPr>
              <w:br/>
            </w:r>
            <w:r w:rsidRPr="00EB38AF">
              <w:rPr>
                <w:rFonts w:ascii="Arial" w:hAnsi="Arial" w:cs="Arial"/>
                <w:b/>
                <w:bCs/>
              </w:rPr>
              <w:t>Если за капитальный ремонт в конечном счете будет отвечать региональный оператор, то как узнать, когда мой дом попадет на капитальный ремонт? </w:t>
            </w:r>
            <w:r w:rsidRPr="00EB38AF">
              <w:rPr>
                <w:rFonts w:ascii="Arial" w:hAnsi="Arial" w:cs="Arial"/>
                <w:b/>
                <w:bCs/>
              </w:rPr>
              <w:br/>
            </w:r>
            <w:r w:rsidRPr="00EB38AF">
              <w:rPr>
                <w:rFonts w:ascii="Arial" w:hAnsi="Arial" w:cs="Arial"/>
              </w:rPr>
              <w:br/>
              <w:t>Все графики проведения капитального ремонта будут в открытом доступе на официальном сайте Фонда www.krm49.ru . </w:t>
            </w:r>
            <w:r w:rsidRPr="00EB38AF">
              <w:rPr>
                <w:rFonts w:ascii="Arial" w:hAnsi="Arial" w:cs="Arial"/>
              </w:rPr>
              <w:br/>
            </w:r>
            <w:r w:rsidRPr="00EB38AF">
              <w:rPr>
                <w:rFonts w:ascii="Arial" w:hAnsi="Arial" w:cs="Arial"/>
              </w:rPr>
              <w:br/>
              <w:t>На каждый дом будет открыт лицевой счет для аккумулирования поступающих средств и фиксирование платежа от каждого собственника (ч. 1 ст. 183 ЖК РФ).</w:t>
            </w:r>
            <w:r w:rsidRPr="00EB38AF">
              <w:rPr>
                <w:rFonts w:ascii="Arial" w:hAnsi="Arial" w:cs="Arial"/>
              </w:rPr>
              <w:br/>
            </w:r>
            <w:r w:rsidRPr="00EB38AF">
              <w:rPr>
                <w:rFonts w:ascii="Arial" w:hAnsi="Arial" w:cs="Arial"/>
              </w:rPr>
              <w:br/>
              <w:t>Средства, полученные региональным оператором от собственников помещений в многоквартирных домах, формирующих фонды капитального ремонта у регионального оператора, могут использоваться только для финансирования капитального ремонта общего имущества в этих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(ч. 3 ст. 189 ЖК РФ).</w:t>
            </w:r>
            <w:r w:rsidRPr="00EB38AF">
              <w:rPr>
                <w:rFonts w:ascii="Arial" w:hAnsi="Arial" w:cs="Arial"/>
              </w:rPr>
              <w:br/>
            </w:r>
            <w:r w:rsidRPr="00EB38AF">
              <w:rPr>
                <w:rFonts w:ascii="Arial" w:hAnsi="Arial" w:cs="Arial"/>
              </w:rPr>
              <w:br/>
              <w:t>Региональный оператор обеспечивает проведение капитального ремонта многоквартирного дома, собственники помещений в котором формируют фонд капитального ремонта у регионального оператора, в объеме и сроки, которые предусмотрены региональной программой капитального ремонта. </w:t>
            </w:r>
            <w:r w:rsidRPr="00EB38AF">
              <w:rPr>
                <w:rFonts w:ascii="Arial" w:hAnsi="Arial" w:cs="Arial"/>
              </w:rPr>
              <w:br/>
              <w:t>В случае формирования фонда капитального ремонта на счёте регионального оператора взносы собственников поступают на счёт регионального оператора и учитываются по каждому дому, собственнику отдельно. </w:t>
            </w:r>
            <w:r w:rsidRPr="00EB38AF">
              <w:rPr>
                <w:rFonts w:ascii="Arial" w:hAnsi="Arial" w:cs="Arial"/>
              </w:rPr>
              <w:br/>
            </w:r>
            <w:r w:rsidRPr="00EB38AF">
              <w:rPr>
                <w:rFonts w:ascii="Arial" w:hAnsi="Arial" w:cs="Arial"/>
              </w:rPr>
              <w:br/>
              <w:t>Собственники помещений многоквартирного дома, ремонт которого запланирован на более ранний период, имеют возможность получить заимствование (ч. 1 ст. 182 ЖК РФ) на проведение капитального ремонта за счёт средств собственников помещений многоквартирных домов, ремонт которых запланирован на более поздний период, с обязательным возвратом. Собственники помещений многоквартирного дома возмещают региональному оператору средства, израсходованные на капитальный ремонт их дома сверх накопленного ими фонда капитального ремонта при заимствовании с другого многоквартирного дома на их многоквартирный дом, за счет последующих взносов на капитальный ремонт (ч. 7 ст. 182 ЖК РФ). В случае, если после проведения капитального ремонта с использованием средств регионального оператора, собственники помещений примут решение об изменении способа формирования фонда капитального ремонта со счёта регионального оператора на специальный счёт, такое решение вступит в силу не ранее срока возмещения использованного таким многоквартирным домом заимствования.</w:t>
            </w:r>
            <w:r w:rsidRPr="00EB38AF">
              <w:rPr>
                <w:rFonts w:ascii="Arial" w:hAnsi="Arial" w:cs="Arial"/>
              </w:rPr>
              <w:br/>
            </w:r>
            <w:r w:rsidRPr="00EB38AF">
              <w:rPr>
                <w:rFonts w:ascii="Arial" w:hAnsi="Arial" w:cs="Arial"/>
              </w:rPr>
              <w:br/>
            </w:r>
            <w:r w:rsidRPr="00EB38AF">
              <w:rPr>
                <w:rFonts w:ascii="Arial" w:hAnsi="Arial" w:cs="Arial"/>
                <w:b/>
                <w:bCs/>
              </w:rPr>
              <w:t>В чем состоят особенности формирования фонда капитального ремонта на счёте регионального оператора?</w:t>
            </w:r>
            <w:r w:rsidRPr="00EB38AF">
              <w:rPr>
                <w:rFonts w:ascii="Arial" w:hAnsi="Arial" w:cs="Arial"/>
                <w:b/>
                <w:bCs/>
              </w:rPr>
              <w:br/>
            </w:r>
            <w:r w:rsidRPr="00EB38AF">
              <w:rPr>
                <w:rFonts w:ascii="Arial" w:hAnsi="Arial" w:cs="Arial"/>
              </w:rPr>
              <w:br/>
              <w:t xml:space="preserve">Региональный оператор несёт ответственность за сохранность средств, за организацию капитального ремонта, выбор подрядчика, выступает техническим заказчиком работ и </w:t>
            </w:r>
            <w:r w:rsidRPr="00EB38AF">
              <w:rPr>
                <w:rFonts w:ascii="Arial" w:hAnsi="Arial" w:cs="Arial"/>
              </w:rPr>
              <w:lastRenderedPageBreak/>
              <w:t>несёт ответственность за качество работ и услуг.</w:t>
            </w:r>
            <w:r w:rsidRPr="00EB38AF">
              <w:rPr>
                <w:rFonts w:ascii="Arial" w:hAnsi="Arial" w:cs="Arial"/>
              </w:rPr>
              <w:br/>
              <w:t>Комиссия за ведение счёта кредитной организации выплачивается в меньшем размере, так как сумма пропорционально делится между всеми многоквартирными домами, формирующими фонд капитального ремонта на счёте регионального оператора.</w:t>
            </w:r>
            <w:r w:rsidRPr="00EB38AF">
              <w:rPr>
                <w:rFonts w:ascii="Arial" w:hAnsi="Arial" w:cs="Arial"/>
              </w:rPr>
              <w:br/>
              <w:t>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(ст. 188 ЖК РФ).</w:t>
            </w:r>
            <w:r w:rsidRPr="00EB38AF">
              <w:rPr>
                <w:rFonts w:ascii="Arial" w:hAnsi="Arial" w:cs="Arial"/>
              </w:rPr>
              <w:br/>
            </w:r>
            <w:r w:rsidRPr="00EB38AF">
              <w:rPr>
                <w:rFonts w:ascii="Arial" w:hAnsi="Arial" w:cs="Arial"/>
              </w:rPr>
              <w:br/>
            </w:r>
            <w:r w:rsidRPr="00EB38AF">
              <w:rPr>
                <w:rFonts w:ascii="Arial" w:hAnsi="Arial" w:cs="Arial"/>
                <w:b/>
                <w:bCs/>
              </w:rPr>
              <w:t>Каким образом собственникам жилья принимать решение о формировании фонда капитального ремонта у регионального оператора?</w:t>
            </w:r>
            <w:r w:rsidRPr="00EB38AF">
              <w:rPr>
                <w:rFonts w:ascii="Arial" w:hAnsi="Arial" w:cs="Arial"/>
                <w:b/>
                <w:bCs/>
              </w:rPr>
              <w:br/>
            </w:r>
            <w:r w:rsidRPr="00EB38AF">
              <w:rPr>
                <w:rFonts w:ascii="Arial" w:hAnsi="Arial" w:cs="Arial"/>
              </w:rPr>
              <w:br/>
              <w:t>Решение о выборе способа формирования фонда капитального ремонта на счете принимается общим собранием собственников помещений в многоквартирном доме в соответствии с порядком, установленным ст. 45 ЖК РФ. Вопрос о выборе способа формирования фонда капитального ремонта должен быть включен в повестку дня общего собрания.</w:t>
            </w:r>
            <w:r w:rsidRPr="00EB38AF">
              <w:rPr>
                <w:rFonts w:ascii="Arial" w:hAnsi="Arial" w:cs="Arial"/>
              </w:rPr>
              <w:br/>
            </w:r>
            <w:r w:rsidRPr="00EB38AF">
              <w:rPr>
                <w:rFonts w:ascii="Arial" w:hAnsi="Arial" w:cs="Arial"/>
              </w:rPr>
              <w:br/>
              <w:t>Для принятия решения о выборе способа формирования фонда капремонта на счете регионального оператора необходимо большинство голосов не менее 2/3 голосов от общего числа голосов собственников помещений в многоквартирном доме (ст. 44, ст. 46 ЖК РФ).</w:t>
            </w:r>
            <w:r w:rsidRPr="00EB38AF">
              <w:rPr>
                <w:rFonts w:ascii="Arial" w:hAnsi="Arial" w:cs="Arial"/>
              </w:rPr>
              <w:br/>
            </w:r>
            <w:r w:rsidRPr="00EB38AF">
              <w:rPr>
                <w:rFonts w:ascii="Arial" w:hAnsi="Arial" w:cs="Arial"/>
              </w:rPr>
              <w:br/>
              <w:t>В случае принятия решения собственниками помещений в многоквартирном доме решения о перечислении взносов на капитальный ремонт на счет регионального оператора в целях формирования фонда капитального ремонта ознакомиться с образцами документов (протокол общего собрания собственников, договоры) собственники помещений смогут на официальном сайте Регионального фонда капитального ремонта многоквартирных домов (www.krm49.ru).</w:t>
            </w:r>
            <w:r w:rsidRPr="00EB38AF">
              <w:rPr>
                <w:rFonts w:ascii="Arial" w:hAnsi="Arial" w:cs="Arial"/>
              </w:rPr>
              <w:br/>
            </w:r>
            <w:r w:rsidRPr="00EB38AF">
              <w:rPr>
                <w:rFonts w:ascii="Arial" w:hAnsi="Arial" w:cs="Arial"/>
              </w:rPr>
              <w:br/>
              <w:t>Для реализации принятого собственниками помещений решения копия протокола общего собрания собственников помещений должна быть направлена региональному оператору.</w:t>
            </w:r>
            <w:r w:rsidRPr="00EB38AF">
              <w:rPr>
                <w:rFonts w:ascii="Arial" w:hAnsi="Arial" w:cs="Arial"/>
              </w:rPr>
              <w:br/>
            </w:r>
            <w:r w:rsidRPr="00EB38AF">
              <w:rPr>
                <w:rFonts w:ascii="Arial" w:hAnsi="Arial" w:cs="Arial"/>
              </w:rPr>
              <w:br/>
            </w:r>
            <w:r w:rsidRPr="00EB38AF">
              <w:rPr>
                <w:rFonts w:ascii="Arial" w:hAnsi="Arial" w:cs="Arial"/>
                <w:b/>
              </w:rPr>
              <w:t>Региональный оператор:</w:t>
            </w:r>
            <w:r w:rsidRPr="00EB38AF">
              <w:rPr>
                <w:rFonts w:ascii="Arial" w:hAnsi="Arial" w:cs="Arial"/>
                <w:b/>
              </w:rPr>
              <w:br/>
            </w:r>
            <w:r w:rsidRPr="00EB38AF">
              <w:rPr>
                <w:rFonts w:ascii="Arial" w:hAnsi="Arial" w:cs="Arial"/>
              </w:rPr>
              <w:t>1) представляет в Государственную Жилищную инспекцию Магаданской области сведения о многоквартирном доме, собственники помещений в котором формируют фонд капитального ремонта на счете регионального оператора;</w:t>
            </w:r>
            <w:r w:rsidRPr="00EB38AF">
              <w:rPr>
                <w:rFonts w:ascii="Arial" w:hAnsi="Arial" w:cs="Arial"/>
              </w:rPr>
              <w:br/>
              <w:t>2) направляет собственникам помещений и (или) лицам, осуществляющим управление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 (ч. 3 ст. 181 ЖК РФ).</w:t>
            </w:r>
            <w:r w:rsidRPr="00EB38AF">
              <w:rPr>
                <w:rFonts w:ascii="Arial" w:hAnsi="Arial" w:cs="Arial"/>
              </w:rPr>
              <w:br/>
              <w:t>Собственники помещений в многоквартирном доме, принявшие решение о формировании фонда капремонта на счете регионального оператора, а также собственники, не принявшие решение о выборе способе формирования фонда капитального ремонта, решение за которых принял орган местного самоуправление, обязаны заключить с региональным оператором договор о формировании фонда капитального ремонта и об организации проведения капитального ремонта (ч. 1 ст. 181 ЖК РФ).</w:t>
            </w:r>
            <w:r w:rsidRPr="00EB38AF">
              <w:rPr>
                <w:rFonts w:ascii="Arial" w:hAnsi="Arial" w:cs="Arial"/>
              </w:rPr>
              <w:br/>
              <w:t>Договор считается заключенным, если его подписали собственники помещений в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w:t>
            </w:r>
            <w:r w:rsidRPr="00EB38AF">
              <w:rPr>
                <w:rFonts w:ascii="Arial" w:hAnsi="Arial" w:cs="Arial"/>
              </w:rPr>
              <w:br/>
              <w:t> </w:t>
            </w:r>
          </w:p>
        </w:tc>
      </w:tr>
    </w:tbl>
    <w:p w:rsidR="00D4038F" w:rsidRPr="00EB38AF" w:rsidRDefault="00D4038F" w:rsidP="00EB38AF">
      <w:pPr>
        <w:jc w:val="both"/>
        <w:rPr>
          <w:rFonts w:ascii="Arial" w:hAnsi="Arial" w:cs="Arial"/>
        </w:rPr>
      </w:pPr>
    </w:p>
    <w:sectPr w:rsidR="00D4038F" w:rsidRPr="00EB38AF" w:rsidSect="00EB38A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57094"/>
    <w:multiLevelType w:val="hybridMultilevel"/>
    <w:tmpl w:val="3AC60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18"/>
    <w:rsid w:val="005A7216"/>
    <w:rsid w:val="00827F18"/>
    <w:rsid w:val="00D4038F"/>
    <w:rsid w:val="00EB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7AEB-2588-4B8C-A248-BB788943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unhideWhenUsed/>
    <w:rsid w:val="00EB38AF"/>
    <w:rPr>
      <w:color w:val="0563C1" w:themeColor="hyperlink"/>
      <w:u w:val="single"/>
    </w:rPr>
  </w:style>
  <w:style w:type="paragraph" w:styleId="a4">
    <w:name w:val="List Paragraph"/>
    <w:basedOn w:val="a"/>
    <w:uiPriority w:val="34"/>
    <w:qFormat/>
    <w:rsid w:val="00EB3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05483">
      <w:bodyDiv w:val="1"/>
      <w:marLeft w:val="0"/>
      <w:marRight w:val="0"/>
      <w:marTop w:val="0"/>
      <w:marBottom w:val="0"/>
      <w:divBdr>
        <w:top w:val="none" w:sz="0" w:space="0" w:color="auto"/>
        <w:left w:val="none" w:sz="0" w:space="0" w:color="auto"/>
        <w:bottom w:val="none" w:sz="0" w:space="0" w:color="auto"/>
        <w:right w:val="none" w:sz="0" w:space="0" w:color="auto"/>
      </w:divBdr>
      <w:divsChild>
        <w:div w:id="1757897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m49.ru/index.php?newsid=526" TargetMode="External"/><Relationship Id="rId5" Type="http://schemas.openxmlformats.org/officeDocument/2006/relationships/hyperlink" Target="http://www.krm49.ru/index.php?newsid=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3526</Words>
  <Characters>20104</Characters>
  <Application>Microsoft Office Word</Application>
  <DocSecurity>0</DocSecurity>
  <Lines>167</Lines>
  <Paragraphs>47</Paragraphs>
  <ScaleCrop>false</ScaleCrop>
  <Company>SPecialiST RePack</Company>
  <LinksUpToDate>false</LinksUpToDate>
  <CharactersWithSpaces>23583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2017-12-22T08:08:00Z</dcterms:created>
  <dcterms:modified xsi:type="dcterms:W3CDTF">2017-12-22T08:19:00Z</dcterms:modified>
</cp:coreProperties>
</file>