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1CD9608B" wp14:editId="5A597263">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r w:rsidR="00CB7690">
        <w:rPr>
          <w:rFonts w:ascii="Times New Roman" w:hAnsi="Times New Roman" w:cs="Times New Roman"/>
          <w:szCs w:val="22"/>
        </w:rPr>
        <w:t>Тегульдетского</w:t>
      </w:r>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CB7690" w:rsidP="00546ED0">
      <w:pPr>
        <w:pStyle w:val="ConsPlusNormal"/>
        <w:jc w:val="right"/>
        <w:rPr>
          <w:rFonts w:ascii="Times New Roman" w:hAnsi="Times New Roman" w:cs="Times New Roman"/>
          <w:szCs w:val="22"/>
        </w:rPr>
      </w:pPr>
      <w:r>
        <w:rPr>
          <w:rFonts w:ascii="Times New Roman" w:hAnsi="Times New Roman" w:cs="Times New Roman"/>
          <w:szCs w:val="22"/>
        </w:rPr>
        <w:t>Тегульдетского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sidR="00972CE6">
        <w:rPr>
          <w:rFonts w:ascii="Times New Roman" w:hAnsi="Times New Roman" w:cs="Times New Roman"/>
          <w:szCs w:val="22"/>
        </w:rPr>
        <w:t xml:space="preserve">28.09.2023 </w:t>
      </w:r>
      <w:bookmarkStart w:id="0" w:name="_GoBack"/>
      <w:bookmarkEnd w:id="0"/>
      <w:r w:rsidRPr="00136EA0">
        <w:rPr>
          <w:rFonts w:ascii="Times New Roman" w:hAnsi="Times New Roman" w:cs="Times New Roman"/>
          <w:szCs w:val="22"/>
        </w:rPr>
        <w:t>г.  №</w:t>
      </w:r>
      <w:r w:rsidR="00972CE6">
        <w:rPr>
          <w:rFonts w:ascii="Times New Roman" w:hAnsi="Times New Roman" w:cs="Times New Roman"/>
          <w:szCs w:val="22"/>
        </w:rPr>
        <w:t>10</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60288" behindDoc="0" locked="0" layoutInCell="1" allowOverlap="1" wp14:anchorId="34861B27" wp14:editId="17CC832F">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EB4">
        <w:rPr>
          <w:rFonts w:ascii="Times New Roman" w:hAnsi="Times New Roman" w:cs="Times New Roman"/>
          <w:b/>
          <w:sz w:val="36"/>
          <w:szCs w:val="36"/>
        </w:rPr>
        <w:t>«СибПроектНИИ»</w:t>
      </w:r>
    </w:p>
    <w:p w:rsidR="00546ED0" w:rsidRDefault="00546ED0" w:rsidP="00546ED0">
      <w:pPr>
        <w:jc w:val="center"/>
        <w:rPr>
          <w:rFonts w:ascii="Times New Roman" w:hAnsi="Times New Roman" w:cs="Times New Roman"/>
          <w:b/>
          <w:sz w:val="36"/>
          <w:szCs w:val="36"/>
        </w:rPr>
      </w:pPr>
    </w:p>
    <w:p w:rsidR="00546ED0" w:rsidRPr="00440F67" w:rsidRDefault="00546ED0" w:rsidP="00546ED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CB7690" w:rsidP="00546ED0">
      <w:pPr>
        <w:jc w:val="center"/>
        <w:rPr>
          <w:rFonts w:ascii="Times New Roman" w:hAnsi="Times New Roman" w:cs="Times New Roman"/>
          <w:b/>
          <w:sz w:val="28"/>
          <w:szCs w:val="26"/>
        </w:rPr>
      </w:pPr>
      <w:r>
        <w:rPr>
          <w:rFonts w:ascii="Times New Roman" w:hAnsi="Times New Roman" w:cs="Times New Roman"/>
          <w:b/>
          <w:sz w:val="28"/>
          <w:szCs w:val="26"/>
        </w:rPr>
        <w:t>ТЕГУЛЬДЕТСКОГО</w:t>
      </w:r>
      <w:r w:rsidR="00546ED0" w:rsidRPr="00414B38">
        <w:rPr>
          <w:rFonts w:ascii="Times New Roman" w:hAnsi="Times New Roman" w:cs="Times New Roman"/>
          <w:b/>
          <w:sz w:val="28"/>
          <w:szCs w:val="26"/>
        </w:rPr>
        <w:t xml:space="preserve"> СЕЛЬСКОГО ПОСЕЛЕНИЯ</w:t>
      </w:r>
      <w:r w:rsidR="00546ED0">
        <w:rPr>
          <w:rFonts w:ascii="Times New Roman" w:hAnsi="Times New Roman" w:cs="Times New Roman"/>
          <w:b/>
          <w:sz w:val="28"/>
          <w:szCs w:val="26"/>
        </w:rPr>
        <w:t xml:space="preserve"> </w:t>
      </w:r>
    </w:p>
    <w:p w:rsidR="00546ED0" w:rsidRPr="00440F67" w:rsidRDefault="00CB7690" w:rsidP="00546ED0">
      <w:pPr>
        <w:jc w:val="center"/>
        <w:rPr>
          <w:rFonts w:ascii="Times New Roman" w:hAnsi="Times New Roman" w:cs="Times New Roman"/>
          <w:b/>
          <w:sz w:val="28"/>
          <w:szCs w:val="26"/>
        </w:rPr>
      </w:pPr>
      <w:r>
        <w:rPr>
          <w:rFonts w:ascii="Times New Roman" w:hAnsi="Times New Roman" w:cs="Times New Roman"/>
          <w:b/>
          <w:sz w:val="28"/>
          <w:szCs w:val="26"/>
        </w:rPr>
        <w:t>ТЕГУЛЬДЕТСКОГО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Заворин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r w:rsidRPr="00C763FE">
        <w:rPr>
          <w:rFonts w:ascii="Times New Roman" w:hAnsi="Times New Roman" w:cs="Times New Roman"/>
          <w:sz w:val="22"/>
          <w:szCs w:val="24"/>
        </w:rPr>
        <w:t>Иксанов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987C11" w:rsidRDefault="00987C11"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DA317A" w:rsidRPr="00987C11" w:rsidRDefault="00546ED0" w:rsidP="00987C11">
      <w:pPr>
        <w:jc w:val="center"/>
        <w:rPr>
          <w:rFonts w:ascii="Times New Roman" w:hAnsi="Times New Roman" w:cs="Times New Roman"/>
          <w:sz w:val="24"/>
          <w:szCs w:val="24"/>
        </w:rPr>
      </w:pPr>
      <w:r>
        <w:rPr>
          <w:rFonts w:ascii="Times New Roman" w:hAnsi="Times New Roman" w:cs="Times New Roman"/>
          <w:sz w:val="24"/>
          <w:szCs w:val="24"/>
        </w:rPr>
        <w:t>202</w:t>
      </w:r>
      <w:r w:rsidR="00C9482C">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987C11">
              <w:rPr>
                <w:rFonts w:ascii="Times New Roman" w:hAnsi="Times New Roman" w:cs="Times New Roman"/>
                <w:b/>
                <w:sz w:val="28"/>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5551B9" w:rsidTr="00CC0F42">
        <w:tc>
          <w:tcPr>
            <w:tcW w:w="8754" w:type="dxa"/>
          </w:tcPr>
          <w:p w:rsidR="005551B9" w:rsidRDefault="005551B9" w:rsidP="005551B9">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Pr>
                <w:rFonts w:ascii="Times New Roman" w:hAnsi="Times New Roman" w:cs="Times New Roman"/>
                <w:sz w:val="24"/>
                <w:szCs w:val="24"/>
              </w:rPr>
              <w:t xml:space="preserve"> землепользования и застройки</w:t>
            </w:r>
          </w:p>
        </w:tc>
        <w:tc>
          <w:tcPr>
            <w:tcW w:w="816" w:type="dxa"/>
          </w:tcPr>
          <w:p w:rsidR="005551B9" w:rsidRPr="001C1A27" w:rsidRDefault="005551B9" w:rsidP="005551B9">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B7690">
              <w:rPr>
                <w:rFonts w:ascii="Times New Roman" w:hAnsi="Times New Roman" w:cs="Times New Roman"/>
                <w:b/>
                <w:sz w:val="24"/>
                <w:szCs w:val="24"/>
              </w:rPr>
              <w:t>Тегульдетского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B7690">
              <w:rPr>
                <w:rFonts w:ascii="Times New Roman" w:hAnsi="Times New Roman" w:cs="Times New Roman"/>
                <w:sz w:val="24"/>
                <w:szCs w:val="24"/>
              </w:rPr>
              <w:t>Тегульдетского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C85D26" w:rsidTr="00CC0F42">
        <w:tc>
          <w:tcPr>
            <w:tcW w:w="8754" w:type="dxa"/>
          </w:tcPr>
          <w:p w:rsidR="00C85D26" w:rsidRPr="00C85D26" w:rsidRDefault="00C85D26" w:rsidP="00C85D26">
            <w:pPr>
              <w:outlineLvl w:val="0"/>
              <w:rPr>
                <w:rFonts w:ascii="Times New Roman" w:hAnsi="Times New Roman" w:cs="Times New Roman"/>
                <w:sz w:val="24"/>
                <w:szCs w:val="24"/>
              </w:rPr>
            </w:pPr>
            <w:r w:rsidRPr="00C85D26">
              <w:rPr>
                <w:rFonts w:ascii="Times New Roman" w:hAnsi="Times New Roman" w:cs="Times New Roman"/>
                <w:b/>
                <w:bCs/>
                <w:color w:val="2C2D2E"/>
                <w:sz w:val="24"/>
                <w:shd w:val="clear" w:color="auto" w:fill="FFFFFF"/>
              </w:rPr>
              <w:t>ГЛАВА 7. ПОЛОЖЕНИЕ О РЕГУЛИРОВАНИИ ИНЫХ ВОПРОСОВ ЗЕМЛЕПОЛЬЗОВАНИЯ И ЗАСТРОЙКИ</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C85D26" w:rsidRDefault="00C85D26" w:rsidP="00C85D26">
            <w:pPr>
              <w:outlineLvl w:val="0"/>
              <w:rPr>
                <w:rFonts w:ascii="Times New Roman" w:hAnsi="Times New Roman" w:cs="Times New Roman"/>
                <w:sz w:val="24"/>
                <w:szCs w:val="24"/>
              </w:rPr>
            </w:pPr>
            <w:r w:rsidRPr="00C85D26">
              <w:rPr>
                <w:rFonts w:ascii="Times New Roman" w:hAnsi="Times New Roman" w:cs="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r>
              <w:rPr>
                <w:rFonts w:ascii="Times New Roman" w:hAnsi="Times New Roman" w:cs="Times New Roman"/>
                <w:sz w:val="24"/>
                <w:szCs w:val="24"/>
              </w:rPr>
              <w:t>Тегульдетского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Pr>
                <w:rFonts w:ascii="Times New Roman" w:hAnsi="Times New Roman" w:cs="Times New Roman"/>
                <w:bCs/>
                <w:sz w:val="24"/>
                <w:szCs w:val="24"/>
                <w:shd w:val="clear" w:color="auto" w:fill="FFFFFF"/>
              </w:rPr>
              <w:t>Градостроительные регламенты</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22</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3</w:t>
            </w:r>
            <w:r w:rsidRPr="00FF1C2E">
              <w:rPr>
                <w:rFonts w:ascii="Times New Roman" w:hAnsi="Times New Roman" w:cs="Times New Roman"/>
                <w:sz w:val="24"/>
                <w:szCs w:val="24"/>
              </w:rPr>
              <w:t>.</w:t>
            </w:r>
            <w:r>
              <w:rPr>
                <w:rFonts w:ascii="Times New Roman" w:hAnsi="Times New Roman" w:cs="Times New Roman"/>
                <w:sz w:val="24"/>
                <w:szCs w:val="24"/>
              </w:rPr>
              <w:t xml:space="preserve"> </w:t>
            </w:r>
            <w:r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Тегульдетского</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Тегульдетского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25</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6.</w:t>
            </w:r>
            <w:r w:rsidRPr="00FF1C2E">
              <w:rPr>
                <w:rFonts w:ascii="Times New Roman" w:hAnsi="Times New Roman" w:cs="Times New Roman"/>
                <w:sz w:val="24"/>
                <w:szCs w:val="24"/>
              </w:rPr>
              <w:t xml:space="preserve"> </w:t>
            </w:r>
            <w:r>
              <w:rPr>
                <w:rFonts w:ascii="Times New Roman" w:hAnsi="Times New Roman" w:cs="Times New Roman"/>
                <w:sz w:val="24"/>
                <w:szCs w:val="24"/>
              </w:rPr>
              <w:t>Жилая зона (Ж1, Ж2, Ж3, Ж4, Ж5, Ж6</w:t>
            </w:r>
            <w:r w:rsidRPr="00AE76C7">
              <w:rPr>
                <w:rFonts w:ascii="Times New Roman" w:hAnsi="Times New Roman" w:cs="Times New Roman"/>
                <w:sz w:val="24"/>
                <w:szCs w:val="24"/>
              </w:rPr>
              <w:t>)</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27. </w:t>
            </w:r>
            <w:r w:rsidRPr="00AE76C7">
              <w:rPr>
                <w:rFonts w:ascii="Times New Roman" w:hAnsi="Times New Roman" w:cs="Times New Roman"/>
                <w:sz w:val="24"/>
                <w:szCs w:val="24"/>
              </w:rPr>
              <w:t>Общественно-деловая зона (ОД1, ОД</w:t>
            </w:r>
            <w:r>
              <w:rPr>
                <w:rFonts w:ascii="Times New Roman" w:hAnsi="Times New Roman" w:cs="Times New Roman"/>
                <w:sz w:val="24"/>
                <w:szCs w:val="24"/>
              </w:rPr>
              <w:t>2, ОД3, ОД6</w:t>
            </w:r>
            <w:r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 xml:space="preserve">Статья 28. Производственная зона </w:t>
            </w:r>
            <w:r w:rsidRPr="00AE76C7">
              <w:rPr>
                <w:rFonts w:ascii="Times New Roman" w:hAnsi="Times New Roman" w:cs="Times New Roman"/>
                <w:sz w:val="24"/>
                <w:szCs w:val="24"/>
              </w:rPr>
              <w:t>(П1, П</w:t>
            </w:r>
            <w:r>
              <w:rPr>
                <w:rFonts w:ascii="Times New Roman" w:hAnsi="Times New Roman" w:cs="Times New Roman"/>
                <w:sz w:val="24"/>
                <w:szCs w:val="24"/>
              </w:rPr>
              <w:t>2, П3, П4, П6</w:t>
            </w:r>
            <w:r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 xml:space="preserve">Статья 29. </w:t>
            </w:r>
            <w:r w:rsidRPr="00F20C7E">
              <w:rPr>
                <w:rFonts w:ascii="Times New Roman" w:hAnsi="Times New Roman" w:cs="Times New Roman"/>
                <w:sz w:val="24"/>
                <w:szCs w:val="24"/>
              </w:rPr>
              <w:t>Производственная зона вне границ населенных пунктов (Пв)</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AE76C7" w:rsidRDefault="007F6534" w:rsidP="00C85D26">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C85D26">
              <w:rPr>
                <w:rFonts w:ascii="Times New Roman" w:hAnsi="Times New Roman" w:cs="Times New Roman"/>
                <w:sz w:val="24"/>
                <w:szCs w:val="24"/>
              </w:rPr>
              <w:t xml:space="preserve">. </w:t>
            </w:r>
            <w:r w:rsidR="00C85D26" w:rsidRPr="00AE76C7">
              <w:rPr>
                <w:rFonts w:ascii="Times New Roman" w:hAnsi="Times New Roman" w:cs="Times New Roman"/>
                <w:sz w:val="24"/>
                <w:szCs w:val="24"/>
              </w:rPr>
              <w:t>Зона и</w:t>
            </w:r>
            <w:r w:rsidR="00C85D26">
              <w:rPr>
                <w:rFonts w:ascii="Times New Roman" w:hAnsi="Times New Roman" w:cs="Times New Roman"/>
                <w:sz w:val="24"/>
                <w:szCs w:val="24"/>
              </w:rPr>
              <w:t>нженерной инфраструктуры (И1, И2, И3, И4, И5, И6</w:t>
            </w:r>
            <w:r w:rsidR="00C85D26"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E47842" w:rsidRDefault="007F6534" w:rsidP="00C85D26">
            <w:pPr>
              <w:outlineLvl w:val="1"/>
              <w:rPr>
                <w:rFonts w:ascii="Times New Roman" w:hAnsi="Times New Roman" w:cs="Times New Roman"/>
                <w:b/>
                <w:i/>
                <w:sz w:val="24"/>
                <w:szCs w:val="24"/>
                <w:u w:val="single"/>
              </w:rPr>
            </w:pPr>
            <w:r>
              <w:rPr>
                <w:rFonts w:ascii="Times New Roman" w:hAnsi="Times New Roman" w:cs="Times New Roman"/>
                <w:sz w:val="24"/>
                <w:szCs w:val="24"/>
              </w:rPr>
              <w:t>Статья 31</w:t>
            </w:r>
            <w:r w:rsidR="00C85D26">
              <w:rPr>
                <w:rFonts w:ascii="Times New Roman" w:hAnsi="Times New Roman" w:cs="Times New Roman"/>
                <w:sz w:val="24"/>
                <w:szCs w:val="24"/>
              </w:rPr>
              <w:t xml:space="preserve">. </w:t>
            </w:r>
            <w:r w:rsidR="00C85D26" w:rsidRPr="00E47842">
              <w:rPr>
                <w:rFonts w:ascii="Times New Roman" w:hAnsi="Times New Roman" w:cs="Times New Roman"/>
                <w:sz w:val="24"/>
                <w:szCs w:val="24"/>
              </w:rPr>
              <w:t xml:space="preserve">Зона </w:t>
            </w:r>
            <w:r w:rsidR="00C85D26" w:rsidRPr="001765FA">
              <w:rPr>
                <w:rFonts w:ascii="Times New Roman" w:hAnsi="Times New Roman" w:cs="Times New Roman"/>
                <w:sz w:val="24"/>
                <w:szCs w:val="24"/>
              </w:rPr>
              <w:t xml:space="preserve">транспортной инфраструктуры </w:t>
            </w:r>
            <w:r w:rsidR="00C85D26" w:rsidRPr="00E47842">
              <w:rPr>
                <w:rFonts w:ascii="Times New Roman" w:hAnsi="Times New Roman" w:cs="Times New Roman"/>
                <w:sz w:val="24"/>
                <w:szCs w:val="24"/>
              </w:rPr>
              <w:t>(Т</w:t>
            </w:r>
            <w:r w:rsidR="00C85D26">
              <w:rPr>
                <w:rFonts w:ascii="Times New Roman" w:hAnsi="Times New Roman" w:cs="Times New Roman"/>
                <w:sz w:val="24"/>
                <w:szCs w:val="24"/>
              </w:rPr>
              <w:t>1, Т2, Т3, Т4, Т5, Т6</w:t>
            </w:r>
            <w:r w:rsidR="00C85D26" w:rsidRPr="00E47842">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130BB3">
        <w:trPr>
          <w:trHeight w:val="329"/>
        </w:trPr>
        <w:tc>
          <w:tcPr>
            <w:tcW w:w="8754" w:type="dxa"/>
          </w:tcPr>
          <w:p w:rsidR="00C85D26"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3</w:t>
            </w:r>
            <w:r w:rsidR="007F6534">
              <w:rPr>
                <w:rFonts w:ascii="Times New Roman" w:hAnsi="Times New Roman" w:cs="Times New Roman"/>
                <w:sz w:val="24"/>
                <w:szCs w:val="24"/>
              </w:rPr>
              <w:t>2</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4F13CB">
              <w:rPr>
                <w:rFonts w:ascii="Times New Roman" w:hAnsi="Times New Roman" w:cs="Times New Roman"/>
                <w:sz w:val="24"/>
                <w:szCs w:val="24"/>
              </w:rPr>
              <w:t xml:space="preserve">Зона рекреационного назначения </w:t>
            </w:r>
            <w:r w:rsidRPr="007A15E8">
              <w:rPr>
                <w:rFonts w:ascii="Times New Roman" w:hAnsi="Times New Roman" w:cs="Times New Roman"/>
                <w:sz w:val="24"/>
                <w:szCs w:val="24"/>
              </w:rPr>
              <w:t>(Р1, Р</w:t>
            </w:r>
            <w:r>
              <w:rPr>
                <w:rFonts w:ascii="Times New Roman" w:hAnsi="Times New Roman" w:cs="Times New Roman"/>
                <w:sz w:val="24"/>
                <w:szCs w:val="24"/>
              </w:rPr>
              <w:t>4, Р5, Р6</w:t>
            </w:r>
            <w:r w:rsidRPr="007A15E8">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w:t>
            </w:r>
            <w:r w:rsidR="007F6534">
              <w:rPr>
                <w:rFonts w:ascii="Times New Roman" w:hAnsi="Times New Roman" w:cs="Times New Roman"/>
                <w:sz w:val="24"/>
                <w:szCs w:val="24"/>
              </w:rPr>
              <w:t>ья 33</w:t>
            </w:r>
            <w:r>
              <w:rPr>
                <w:rFonts w:ascii="Times New Roman" w:hAnsi="Times New Roman" w:cs="Times New Roman"/>
                <w:sz w:val="24"/>
                <w:szCs w:val="24"/>
              </w:rPr>
              <w:t xml:space="preserve">. </w:t>
            </w:r>
            <w:r w:rsidRPr="008F5A14">
              <w:rPr>
                <w:rFonts w:ascii="Times New Roman" w:hAnsi="Times New Roman" w:cs="Times New Roman"/>
                <w:sz w:val="24"/>
                <w:szCs w:val="24"/>
              </w:rPr>
              <w:t>Зона кладбищ</w:t>
            </w:r>
            <w:r w:rsidRPr="00424973">
              <w:rPr>
                <w:rFonts w:ascii="Times New Roman" w:hAnsi="Times New Roman" w:cs="Times New Roman"/>
                <w:sz w:val="24"/>
                <w:szCs w:val="24"/>
              </w:rPr>
              <w:t xml:space="preserve"> (СП</w:t>
            </w:r>
            <w:r>
              <w:rPr>
                <w:rFonts w:ascii="Times New Roman" w:hAnsi="Times New Roman" w:cs="Times New Roman"/>
                <w:sz w:val="24"/>
                <w:szCs w:val="24"/>
              </w:rPr>
              <w:t>1, СП4, СП6, СПв</w:t>
            </w:r>
            <w:r w:rsidRPr="00424973">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Default="00C85D26" w:rsidP="00C85D26">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B66243" w:rsidRDefault="00C85D26" w:rsidP="00C85D26">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7F6534">
              <w:rPr>
                <w:rFonts w:ascii="Times New Roman" w:hAnsi="Times New Roman" w:cs="Times New Roman"/>
                <w:sz w:val="24"/>
                <w:szCs w:val="24"/>
              </w:rPr>
              <w:t>4</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Default="00C85D26" w:rsidP="00C85D26">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Pr>
                <w:rFonts w:ascii="Times New Roman" w:hAnsi="Times New Roman" w:cs="Times New Roman"/>
                <w:b/>
                <w:color w:val="000000"/>
                <w:sz w:val="24"/>
                <w:szCs w:val="24"/>
              </w:rPr>
              <w:t>муниципального образования «Тегульдетское  сельское поселение»</w:t>
            </w:r>
            <w:r w:rsidRPr="005E289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Тегульдетского района </w:t>
            </w:r>
            <w:r w:rsidRPr="005E289E">
              <w:rPr>
                <w:rFonts w:ascii="Times New Roman" w:hAnsi="Times New Roman" w:cs="Times New Roman"/>
                <w:b/>
                <w:color w:val="000000"/>
                <w:sz w:val="24"/>
                <w:szCs w:val="24"/>
              </w:rPr>
              <w:t>Томской области, совмещенная со схемой зон с особыми условиями использования территории</w:t>
            </w:r>
            <w:r>
              <w:rPr>
                <w:rFonts w:ascii="Times New Roman" w:hAnsi="Times New Roman" w:cs="Times New Roman"/>
                <w:b/>
                <w:color w:val="000000"/>
                <w:sz w:val="24"/>
                <w:szCs w:val="24"/>
              </w:rPr>
              <w:t xml:space="preserve"> (включает 7 листов формата А0)</w:t>
            </w:r>
          </w:p>
        </w:tc>
        <w:tc>
          <w:tcPr>
            <w:tcW w:w="816" w:type="dxa"/>
          </w:tcPr>
          <w:p w:rsidR="00C85D26" w:rsidRDefault="00C85D26" w:rsidP="00C85D26">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85D26" w:rsidTr="00CC0F42">
        <w:tc>
          <w:tcPr>
            <w:tcW w:w="8754" w:type="dxa"/>
          </w:tcPr>
          <w:p w:rsidR="00C85D26" w:rsidRPr="008A6175" w:rsidRDefault="00C85D26" w:rsidP="00C85D26">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16" w:type="dxa"/>
          </w:tcPr>
          <w:p w:rsidR="00C85D26" w:rsidRDefault="00C85D26" w:rsidP="00C85D26">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85D26" w:rsidTr="00CC0F42">
        <w:tc>
          <w:tcPr>
            <w:tcW w:w="8754" w:type="dxa"/>
          </w:tcPr>
          <w:p w:rsidR="00C85D26" w:rsidRPr="008A6175" w:rsidRDefault="00C85D26" w:rsidP="00C85D26">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w:t>
            </w:r>
            <w:r>
              <w:rPr>
                <w:rFonts w:ascii="Times New Roman" w:hAnsi="Times New Roman" w:cs="Times New Roman"/>
                <w:sz w:val="24"/>
                <w:szCs w:val="24"/>
              </w:rPr>
              <w:lastRenderedPageBreak/>
              <w:t>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p>
        </w:tc>
      </w:tr>
      <w:tr w:rsidR="00C85D26" w:rsidTr="00CC0F42">
        <w:tc>
          <w:tcPr>
            <w:tcW w:w="8754" w:type="dxa"/>
          </w:tcPr>
          <w:p w:rsidR="00C85D26" w:rsidRPr="00D1663B" w:rsidRDefault="00C85D26" w:rsidP="00C85D26">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rsidR="00C85D26" w:rsidRDefault="00C85D26" w:rsidP="00C85D26">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F63079" w:rsidRDefault="00F63079" w:rsidP="00FA26CF">
      <w:pP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CB7690">
        <w:rPr>
          <w:rFonts w:ascii="Times New Roman" w:hAnsi="Times New Roman" w:cs="Times New Roman"/>
          <w:i/>
          <w:sz w:val="32"/>
          <w:szCs w:val="24"/>
        </w:rPr>
        <w:t>ТЕГУЛЬДЕТСКОГО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CB7690">
        <w:rPr>
          <w:rFonts w:ascii="Times New Roman" w:hAnsi="Times New Roman" w:cs="Times New Roman"/>
          <w:i/>
          <w:sz w:val="32"/>
          <w:szCs w:val="24"/>
        </w:rPr>
        <w:t>ТЕГУЛЬДЕТСКОГО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CB7690">
        <w:rPr>
          <w:rFonts w:ascii="Times New Roman" w:hAnsi="Times New Roman" w:cs="Times New Roman"/>
          <w:b/>
          <w:i/>
          <w:sz w:val="24"/>
          <w:szCs w:val="24"/>
          <w:u w:val="single"/>
        </w:rPr>
        <w:t>Тегульдетского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987C11">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190B08"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lastRenderedPageBreak/>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CB7690">
        <w:rPr>
          <w:rFonts w:ascii="Times New Roman" w:hAnsi="Times New Roman" w:cs="Times New Roman"/>
          <w:b/>
          <w:sz w:val="28"/>
          <w:szCs w:val="24"/>
        </w:rPr>
        <w:t>Тегульдетского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CB7690">
        <w:rPr>
          <w:rFonts w:ascii="Times New Roman" w:hAnsi="Times New Roman" w:cs="Times New Roman"/>
          <w:b/>
          <w:i/>
          <w:sz w:val="24"/>
          <w:szCs w:val="24"/>
          <w:u w:val="single"/>
        </w:rPr>
        <w:t>Тегульдетского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CB7690">
        <w:rPr>
          <w:sz w:val="24"/>
          <w:szCs w:val="24"/>
        </w:rPr>
        <w:t>Тегульдетского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CB7690">
        <w:rPr>
          <w:rFonts w:ascii="Times New Roman" w:hAnsi="Times New Roman" w:cs="Times New Roman"/>
          <w:sz w:val="24"/>
          <w:szCs w:val="24"/>
        </w:rPr>
        <w:t>Тегульдетского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CB7690">
        <w:rPr>
          <w:rFonts w:ascii="Times New Roman" w:hAnsi="Times New Roman" w:cs="Times New Roman"/>
          <w:sz w:val="24"/>
          <w:szCs w:val="24"/>
        </w:rPr>
        <w:t>Тегульдетского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CB7690">
        <w:rPr>
          <w:rFonts w:ascii="Times New Roman" w:hAnsi="Times New Roman" w:cs="Times New Roman"/>
          <w:b/>
          <w:i/>
          <w:sz w:val="24"/>
          <w:szCs w:val="24"/>
          <w:u w:val="single"/>
        </w:rPr>
        <w:t>Тегульдетского</w:t>
      </w:r>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CB7690">
        <w:rPr>
          <w:sz w:val="24"/>
          <w:szCs w:val="24"/>
        </w:rPr>
        <w:t>Тегульдетского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CB7690">
        <w:rPr>
          <w:sz w:val="24"/>
          <w:szCs w:val="24"/>
        </w:rPr>
        <w:t>Тегульдетского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CB7690">
        <w:rPr>
          <w:sz w:val="24"/>
          <w:szCs w:val="24"/>
        </w:rPr>
        <w:t>Тегульдетского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CB7690">
        <w:rPr>
          <w:rFonts w:ascii="Times New Roman" w:hAnsi="Times New Roman" w:cs="Times New Roman"/>
          <w:b/>
          <w:i/>
          <w:sz w:val="24"/>
          <w:szCs w:val="24"/>
          <w:u w:val="single"/>
        </w:rPr>
        <w:t>Тегульдетского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CB7690">
        <w:rPr>
          <w:sz w:val="24"/>
          <w:szCs w:val="24"/>
        </w:rPr>
        <w:t>Тегульдетского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CB7690">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CB7690">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CB7690">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CB7690">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CB7690">
        <w:rPr>
          <w:rFonts w:ascii="Times New Roman" w:hAnsi="Times New Roman" w:cs="Times New Roman"/>
          <w:b/>
          <w:sz w:val="28"/>
          <w:szCs w:val="28"/>
        </w:rPr>
        <w:t>Тегульдетского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CB7690">
        <w:rPr>
          <w:rFonts w:ascii="Times New Roman" w:hAnsi="Times New Roman" w:cs="Times New Roman"/>
          <w:b/>
          <w:i/>
          <w:sz w:val="24"/>
          <w:szCs w:val="24"/>
          <w:u w:val="single"/>
        </w:rPr>
        <w:t>Тегульдетского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FF1C2E">
        <w:rPr>
          <w:rFonts w:ascii="Times New Roman" w:hAnsi="Times New Roman" w:cs="Times New Roman"/>
          <w:sz w:val="24"/>
          <w:szCs w:val="24"/>
        </w:rPr>
        <w:lastRenderedPageBreak/>
        <w:t>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CB7690">
        <w:rPr>
          <w:rFonts w:ascii="Times New Roman" w:hAnsi="Times New Roman" w:cs="Times New Roman"/>
          <w:sz w:val="24"/>
          <w:szCs w:val="24"/>
        </w:rPr>
        <w:t>Тегульдетского</w:t>
      </w:r>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w:t>
      </w:r>
      <w:r w:rsidRPr="00FF1C2E">
        <w:rPr>
          <w:rFonts w:ascii="Times New Roman" w:hAnsi="Times New Roman" w:cs="Times New Roman"/>
          <w:sz w:val="24"/>
          <w:szCs w:val="24"/>
        </w:rPr>
        <w:lastRenderedPageBreak/>
        <w:t>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CB7690">
        <w:rPr>
          <w:rFonts w:ascii="Times New Roman" w:hAnsi="Times New Roman" w:cs="Times New Roman"/>
          <w:b/>
          <w:sz w:val="28"/>
          <w:szCs w:val="28"/>
        </w:rPr>
        <w:t>Тегульдетского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w:t>
      </w:r>
      <w:r w:rsidRPr="00FF1C2E">
        <w:rPr>
          <w:rFonts w:ascii="Times New Roman" w:hAnsi="Times New Roman" w:cs="Times New Roman"/>
          <w:sz w:val="24"/>
          <w:szCs w:val="24"/>
        </w:rPr>
        <w:lastRenderedPageBreak/>
        <w:t>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lastRenderedPageBreak/>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B46D61" w:rsidRDefault="00085788" w:rsidP="00B46D61">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w:t>
      </w:r>
      <w:r w:rsidRPr="00137ACE">
        <w:rPr>
          <w:rFonts w:ascii="Times New Roman" w:hAnsi="Times New Roman" w:cs="Times New Roman"/>
          <w:sz w:val="24"/>
          <w:szCs w:val="24"/>
        </w:rPr>
        <w:lastRenderedPageBreak/>
        <w:t>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w:t>
      </w:r>
      <w:r w:rsidRPr="00137ACE">
        <w:rPr>
          <w:rFonts w:ascii="Times New Roman" w:hAnsi="Times New Roman" w:cs="Times New Roman"/>
          <w:sz w:val="24"/>
          <w:szCs w:val="24"/>
        </w:rPr>
        <w:lastRenderedPageBreak/>
        <w:t>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CB7690">
        <w:rPr>
          <w:rFonts w:ascii="Times New Roman" w:hAnsi="Times New Roman" w:cs="Times New Roman"/>
          <w:b/>
          <w:sz w:val="28"/>
          <w:szCs w:val="28"/>
        </w:rPr>
        <w:t>Тегульдетского</w:t>
      </w:r>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w:t>
      </w:r>
      <w:r w:rsidRPr="00137ACE">
        <w:rPr>
          <w:rFonts w:ascii="Times New Roman" w:hAnsi="Times New Roman" w:cs="Times New Roman"/>
          <w:sz w:val="24"/>
          <w:szCs w:val="24"/>
        </w:rPr>
        <w:lastRenderedPageBreak/>
        <w:t>"Интернет"),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B7690">
        <w:rPr>
          <w:rFonts w:ascii="Times New Roman" w:hAnsi="Times New Roman" w:cs="Times New Roman"/>
          <w:b/>
          <w:sz w:val="28"/>
          <w:szCs w:val="28"/>
        </w:rPr>
        <w:t>Тегульдетского</w:t>
      </w:r>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CB7690">
        <w:rPr>
          <w:rFonts w:ascii="Times New Roman" w:hAnsi="Times New Roman" w:cs="Times New Roman"/>
          <w:color w:val="000000"/>
          <w:sz w:val="24"/>
          <w:szCs w:val="24"/>
        </w:rPr>
        <w:t>Тегульдетское</w:t>
      </w:r>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314E2E" w:rsidP="00085788">
      <w:pPr>
        <w:pStyle w:val="ConsNonformat"/>
        <w:widowControl/>
        <w:ind w:firstLine="709"/>
        <w:contextualSpacing/>
        <w:jc w:val="both"/>
        <w:rPr>
          <w:rFonts w:ascii="Times New Roman" w:hAnsi="Times New Roman" w:cs="Times New Roman"/>
          <w:color w:val="000000"/>
          <w:sz w:val="24"/>
          <w:szCs w:val="24"/>
        </w:rPr>
      </w:pPr>
      <w:r w:rsidRPr="00314E2E">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15686E" w:rsidP="00085788">
      <w:pPr>
        <w:shd w:val="clear" w:color="auto" w:fill="FFFFFF"/>
        <w:ind w:firstLine="540"/>
        <w:contextualSpacing/>
        <w:rPr>
          <w:rFonts w:ascii="Times New Roman" w:hAnsi="Times New Roman" w:cs="Times New Roman"/>
          <w:sz w:val="24"/>
          <w:szCs w:val="24"/>
        </w:rPr>
      </w:pPr>
      <w:bookmarkStart w:id="40" w:name="dst100525"/>
      <w:bookmarkEnd w:id="40"/>
      <w:r w:rsidRPr="0015686E">
        <w:rPr>
          <w:rFonts w:ascii="Times New Roman" w:hAnsi="Times New Roman" w:cs="Times New Roman"/>
          <w:sz w:val="24"/>
          <w:szCs w:val="24"/>
        </w:rPr>
        <w:t xml:space="preserve">4) </w:t>
      </w:r>
      <w:r w:rsidRPr="0015686E">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5686E" w:rsidRPr="0015686E" w:rsidRDefault="0015686E" w:rsidP="0015686E">
      <w:pPr>
        <w:contextualSpacing/>
        <w:rPr>
          <w:rFonts w:ascii="Times New Roman" w:hAnsi="Times New Roman" w:cs="Times New Roman"/>
          <w:color w:val="000000"/>
          <w:sz w:val="24"/>
          <w:szCs w:val="24"/>
        </w:rPr>
      </w:pPr>
      <w:r w:rsidRPr="0015686E">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15686E">
          <w:rPr>
            <w:rStyle w:val="a9"/>
            <w:rFonts w:ascii="Times New Roman" w:hAnsi="Times New Roman" w:cs="Times New Roman"/>
            <w:color w:val="1A0DAB"/>
            <w:sz w:val="24"/>
            <w:szCs w:val="24"/>
            <w:shd w:val="clear" w:color="auto" w:fill="FFFFFF"/>
          </w:rPr>
          <w:t>частью 3.1 статьи 31</w:t>
        </w:r>
      </w:hyperlink>
      <w:r w:rsidRPr="0015686E">
        <w:rPr>
          <w:rFonts w:ascii="Times New Roman" w:hAnsi="Times New Roman" w:cs="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85788" w:rsidRPr="0015686E" w:rsidRDefault="0015686E" w:rsidP="0015686E">
      <w:pPr>
        <w:contextualSpacing/>
        <w:rPr>
          <w:rFonts w:ascii="Times New Roman" w:hAnsi="Times New Roman" w:cs="Times New Roman"/>
          <w:color w:val="000000"/>
          <w:sz w:val="24"/>
          <w:szCs w:val="24"/>
        </w:rPr>
      </w:pPr>
      <w:r w:rsidRPr="0015686E">
        <w:rPr>
          <w:rFonts w:ascii="Times New Roman" w:hAnsi="Times New Roman" w:cs="Times New Roman"/>
          <w:color w:val="000000"/>
          <w:sz w:val="24"/>
          <w:szCs w:val="24"/>
          <w:shd w:val="clear" w:color="auto" w:fill="FFFFFF"/>
        </w:rPr>
        <w:t>3.2. В случае, предусмотренном </w:t>
      </w:r>
      <w:hyperlink r:id="rId17" w:anchor="dst1346" w:history="1">
        <w:r w:rsidRPr="0015686E">
          <w:rPr>
            <w:rStyle w:val="a9"/>
            <w:rFonts w:ascii="Times New Roman" w:hAnsi="Times New Roman" w:cs="Times New Roman"/>
            <w:color w:val="1A0DAB"/>
            <w:sz w:val="24"/>
            <w:szCs w:val="24"/>
            <w:shd w:val="clear" w:color="auto" w:fill="FFFFFF"/>
          </w:rPr>
          <w:t>частью 3.1</w:t>
        </w:r>
      </w:hyperlink>
      <w:r w:rsidRPr="0015686E">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8" w:anchor="dst1346" w:history="1">
        <w:r w:rsidRPr="0015686E">
          <w:rPr>
            <w:rStyle w:val="a9"/>
            <w:rFonts w:ascii="Times New Roman" w:hAnsi="Times New Roman" w:cs="Times New Roman"/>
            <w:color w:val="1A0DAB"/>
            <w:sz w:val="24"/>
            <w:szCs w:val="24"/>
            <w:shd w:val="clear" w:color="auto" w:fill="FFFFFF"/>
          </w:rPr>
          <w:t>части 3.1</w:t>
        </w:r>
      </w:hyperlink>
      <w:r w:rsidRPr="0015686E">
        <w:rPr>
          <w:rFonts w:ascii="Times New Roman" w:hAnsi="Times New Roman" w:cs="Times New Roman"/>
          <w:color w:val="000000"/>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w:t>
      </w:r>
      <w:r w:rsidRPr="00FF1C2E">
        <w:rPr>
          <w:rFonts w:ascii="Times New Roman" w:hAnsi="Times New Roman" w:cs="Times New Roman"/>
          <w:sz w:val="24"/>
          <w:szCs w:val="24"/>
          <w:shd w:val="clear" w:color="auto" w:fill="FFFFFF"/>
        </w:rPr>
        <w:lastRenderedPageBreak/>
        <w:t xml:space="preserve">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CB7690">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B7690">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CB7690">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CB7690">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987C11">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FD5C23" w:rsidRPr="00FD5C23" w:rsidRDefault="00FD5C23" w:rsidP="00FD5C23">
      <w:pPr>
        <w:pStyle w:val="ConsNonformat"/>
        <w:widowControl/>
        <w:jc w:val="both"/>
        <w:rPr>
          <w:rFonts w:ascii="Times New Roman" w:hAnsi="Times New Roman" w:cs="Times New Roman"/>
          <w:color w:val="000000"/>
          <w:sz w:val="24"/>
          <w:szCs w:val="24"/>
        </w:rPr>
      </w:pPr>
      <w:r w:rsidRPr="00FD5C23">
        <w:rPr>
          <w:rFonts w:ascii="Times New Roman" w:hAnsi="Times New Roman" w:cs="Times New Roman"/>
          <w:b/>
          <w:bCs/>
          <w:color w:val="2C2D2E"/>
          <w:sz w:val="28"/>
          <w:shd w:val="clear" w:color="auto" w:fill="FFFFFF"/>
        </w:rPr>
        <w:lastRenderedPageBreak/>
        <w:t>ГЛАВА 7. ПОЛОЖЕНИЕ О РЕГУЛИРОВАНИИ ИНЫХ ВОПРОСОВ ЗЕМЛЕПОЛЬЗОВАНИЯ И ЗАСТРОЙКИ</w:t>
      </w:r>
    </w:p>
    <w:p w:rsidR="00FD5C23" w:rsidRPr="00FD5C23" w:rsidRDefault="00FD5C23" w:rsidP="00FD5C23">
      <w:pPr>
        <w:pStyle w:val="ConsNonformat"/>
        <w:widowControl/>
        <w:jc w:val="both"/>
        <w:rPr>
          <w:rFonts w:ascii="Times New Roman" w:hAnsi="Times New Roman" w:cs="Times New Roman"/>
          <w:color w:val="000000"/>
          <w:sz w:val="24"/>
          <w:szCs w:val="24"/>
        </w:rPr>
      </w:pPr>
    </w:p>
    <w:p w:rsidR="00FD5C23" w:rsidRPr="00FD5C23" w:rsidRDefault="00FD5C23" w:rsidP="00FD5C23">
      <w:pPr>
        <w:pStyle w:val="ConsNonformat"/>
        <w:widowControl/>
        <w:ind w:firstLine="708"/>
        <w:jc w:val="both"/>
        <w:rPr>
          <w:rFonts w:ascii="Times New Roman" w:hAnsi="Times New Roman" w:cs="Times New Roman"/>
          <w:b/>
          <w:bCs/>
          <w:i/>
          <w:color w:val="2C2D2E"/>
          <w:sz w:val="24"/>
          <w:u w:val="single"/>
          <w:shd w:val="clear" w:color="auto" w:fill="FFFFFF"/>
        </w:rPr>
      </w:pPr>
      <w:r w:rsidRPr="00FD5C23">
        <w:rPr>
          <w:rFonts w:ascii="Times New Roman" w:hAnsi="Times New Roman" w:cs="Times New Roman"/>
          <w:b/>
          <w:bCs/>
          <w:i/>
          <w:sz w:val="24"/>
          <w:shd w:val="clear" w:color="auto" w:fill="FFFFFF"/>
        </w:rPr>
        <w:t>Статья 17.</w:t>
      </w:r>
      <w:r w:rsidRPr="00FD5C23">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FD5C23" w:rsidRPr="00FD5C23" w:rsidRDefault="00FD5C23" w:rsidP="00FD5C23">
      <w:pPr>
        <w:pStyle w:val="a6"/>
        <w:ind w:firstLine="708"/>
        <w:jc w:val="both"/>
      </w:pPr>
      <w:r w:rsidRPr="00FD5C23">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D37E06" w:rsidRPr="00FD5C23" w:rsidRDefault="00FD5C23" w:rsidP="00FD5C23">
      <w:pPr>
        <w:pStyle w:val="ConsNonformat"/>
        <w:widowControl/>
        <w:ind w:firstLine="709"/>
        <w:jc w:val="both"/>
        <w:rPr>
          <w:rFonts w:ascii="Times New Roman" w:hAnsi="Times New Roman" w:cs="Times New Roman"/>
          <w:color w:val="000000"/>
          <w:sz w:val="32"/>
          <w:szCs w:val="24"/>
        </w:rPr>
      </w:pPr>
      <w:r w:rsidRPr="00FD5C23">
        <w:rPr>
          <w:rFonts w:ascii="Times New Roman" w:hAnsi="Times New Roman" w:cs="Times New Roman"/>
          <w:sz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817965" w:rsidRDefault="00817965" w:rsidP="00085788">
      <w:pPr>
        <w:pStyle w:val="ConsNonformat"/>
        <w:widowControl/>
        <w:ind w:firstLine="709"/>
        <w:jc w:val="both"/>
        <w:rPr>
          <w:rFonts w:ascii="Times New Roman" w:hAnsi="Times New Roman" w:cs="Times New Roman"/>
          <w:color w:val="000000"/>
          <w:sz w:val="24"/>
          <w:szCs w:val="24"/>
        </w:rPr>
      </w:pPr>
    </w:p>
    <w:p w:rsidR="00412030" w:rsidRPr="00FF1C2E" w:rsidRDefault="00412030" w:rsidP="00C71069">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AB07E7" w:rsidP="00085788">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18</w:t>
      </w:r>
      <w:r w:rsidR="00085788" w:rsidRPr="00FF1C2E">
        <w:rPr>
          <w:rFonts w:ascii="Times New Roman" w:hAnsi="Times New Roman" w:cs="Times New Roman"/>
          <w:b/>
          <w:i/>
          <w:sz w:val="24"/>
          <w:szCs w:val="24"/>
        </w:rPr>
        <w:t xml:space="preserve">. </w:t>
      </w:r>
      <w:r w:rsidR="00085788"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B7690">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B7690">
        <w:rPr>
          <w:rFonts w:ascii="Times New Roman" w:hAnsi="Times New Roman" w:cs="Times New Roman"/>
          <w:color w:val="000000"/>
          <w:sz w:val="24"/>
          <w:szCs w:val="24"/>
        </w:rPr>
        <w:t>Тегульдетского</w:t>
      </w:r>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C71069" w:rsidRDefault="00C71069" w:rsidP="00C7106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AB07E7">
        <w:rPr>
          <w:rFonts w:ascii="Times New Roman" w:hAnsi="Times New Roman" w:cs="Times New Roman"/>
          <w:b/>
          <w:i/>
          <w:sz w:val="24"/>
          <w:szCs w:val="24"/>
        </w:rPr>
        <w:t>9</w:t>
      </w:r>
      <w:r w:rsidRPr="00FF1C2E">
        <w:rPr>
          <w:rFonts w:ascii="Times New Roman" w:hAnsi="Times New Roman" w:cs="Times New Roman"/>
          <w:b/>
          <w:i/>
          <w:sz w:val="24"/>
          <w:szCs w:val="24"/>
        </w:rPr>
        <w:t>. </w:t>
      </w:r>
      <w:r w:rsidRPr="001719B7">
        <w:rPr>
          <w:rFonts w:ascii="Times New Roman" w:hAnsi="Times New Roman" w:cs="Times New Roman"/>
          <w:b/>
          <w:i/>
          <w:sz w:val="24"/>
          <w:szCs w:val="24"/>
          <w:u w:val="single"/>
        </w:rPr>
        <w:t>Градостроительные регламенты</w:t>
      </w:r>
    </w:p>
    <w:p w:rsidR="00B25EC3" w:rsidRDefault="00D408C6" w:rsidP="00C71069">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C71069" w:rsidRPr="003D1392" w:rsidRDefault="00C71069" w:rsidP="00C71069">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3"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w:t>
      </w:r>
      <w:r w:rsidRPr="003D1392">
        <w:rPr>
          <w:rFonts w:ascii="Times New Roman" w:hAnsi="Times New Roman" w:cs="Times New Roman"/>
          <w:color w:val="000000"/>
          <w:sz w:val="24"/>
          <w:szCs w:val="24"/>
        </w:rPr>
        <w:lastRenderedPageBreak/>
        <w:t>законодательством.</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4"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5"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6"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8"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71069" w:rsidRDefault="00C71069" w:rsidP="00C71069">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71069" w:rsidRPr="00FF1C2E" w:rsidRDefault="00C71069" w:rsidP="00C71069">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 xml:space="preserve">Статья </w:t>
      </w:r>
      <w:r w:rsidR="00AB07E7">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2D72B9" w:rsidRDefault="002D72B9"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471A5E" w:rsidRPr="00FF1C2E" w:rsidRDefault="00471A5E" w:rsidP="00471A5E">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w:t>
      </w:r>
      <w:r w:rsidRPr="00FF1C2E">
        <w:rPr>
          <w:rFonts w:ascii="Times New Roman" w:hAnsi="Times New Roman" w:cs="Times New Roman"/>
          <w:sz w:val="24"/>
          <w:szCs w:val="24"/>
        </w:rPr>
        <w:lastRenderedPageBreak/>
        <w:t>регламент.</w:t>
      </w:r>
    </w:p>
    <w:p w:rsidR="00471A5E" w:rsidRPr="00FF1C2E" w:rsidRDefault="00471A5E" w:rsidP="00471A5E">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Default="00085788" w:rsidP="00085788">
      <w:pPr>
        <w:pStyle w:val="10"/>
        <w:shd w:val="clear" w:color="auto" w:fill="FFFFFF"/>
        <w:spacing w:before="0" w:after="144"/>
        <w:ind w:firstLine="540"/>
        <w:jc w:val="both"/>
        <w:rPr>
          <w:rStyle w:val="hl"/>
          <w:rFonts w:ascii="Times New Roman" w:hAnsi="Times New Roman" w:cs="Times New Roman"/>
          <w:i/>
          <w:sz w:val="24"/>
          <w:szCs w:val="24"/>
          <w:u w:val="single"/>
        </w:rPr>
      </w:pPr>
      <w:r w:rsidRPr="00110BD5">
        <w:rPr>
          <w:rFonts w:ascii="Times New Roman" w:hAnsi="Times New Roman" w:cs="Times New Roman"/>
          <w:i/>
          <w:sz w:val="24"/>
          <w:szCs w:val="24"/>
        </w:rPr>
        <w:t xml:space="preserve">Статья </w:t>
      </w:r>
      <w:r w:rsidR="00C71069">
        <w:rPr>
          <w:rFonts w:ascii="Times New Roman" w:hAnsi="Times New Roman" w:cs="Times New Roman"/>
          <w:i/>
          <w:sz w:val="24"/>
          <w:szCs w:val="24"/>
        </w:rPr>
        <w:t>2</w:t>
      </w:r>
      <w:r w:rsidR="00AB07E7">
        <w:rPr>
          <w:rFonts w:ascii="Times New Roman" w:hAnsi="Times New Roman" w:cs="Times New Roman"/>
          <w:i/>
          <w:sz w:val="24"/>
          <w:szCs w:val="24"/>
        </w:rPr>
        <w:t>1</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AB07E7" w:rsidRPr="00AB07E7" w:rsidRDefault="00AB07E7" w:rsidP="00AB07E7"/>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71A5E" w:rsidRPr="00AE5A30"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71A5E" w:rsidRPr="00E608B5" w:rsidRDefault="00471A5E" w:rsidP="00471A5E">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w:t>
      </w:r>
      <w:r w:rsidRPr="00E608B5">
        <w:rPr>
          <w:rStyle w:val="blk"/>
          <w:rFonts w:ascii="Times New Roman" w:hAnsi="Times New Roman" w:cs="Times New Roman"/>
          <w:sz w:val="24"/>
          <w:szCs w:val="24"/>
        </w:rPr>
        <w:lastRenderedPageBreak/>
        <w:t>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5"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471A5E" w:rsidRPr="00E608B5" w:rsidRDefault="00471A5E" w:rsidP="00471A5E">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Default="00085788" w:rsidP="00085788">
      <w:pPr>
        <w:pStyle w:val="10"/>
        <w:shd w:val="clear" w:color="auto" w:fill="FFFFFF"/>
        <w:spacing w:before="0" w:after="144"/>
        <w:ind w:firstLine="540"/>
        <w:jc w:val="both"/>
        <w:rPr>
          <w:rStyle w:val="hl"/>
          <w:rFonts w:ascii="Times New Roman" w:hAnsi="Times New Roman" w:cs="Times New Roman"/>
          <w:i/>
          <w:sz w:val="24"/>
          <w:szCs w:val="24"/>
          <w:u w:val="single"/>
        </w:rPr>
      </w:pPr>
      <w:r w:rsidRPr="00FF1C2E">
        <w:rPr>
          <w:rFonts w:ascii="Times New Roman" w:hAnsi="Times New Roman" w:cs="Times New Roman"/>
          <w:i/>
          <w:sz w:val="24"/>
          <w:szCs w:val="24"/>
        </w:rPr>
        <w:t>Статья 2</w:t>
      </w:r>
      <w:r w:rsidR="00AB07E7">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AB07E7" w:rsidRPr="00AB07E7" w:rsidRDefault="00AB07E7" w:rsidP="00AB07E7"/>
    <w:p w:rsidR="00471A5E" w:rsidRPr="00E608B5" w:rsidRDefault="00471A5E" w:rsidP="00471A5E">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1A5E" w:rsidRPr="00E608B5" w:rsidRDefault="00471A5E" w:rsidP="00471A5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71A5E" w:rsidRPr="00E608B5"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471A5E" w:rsidRPr="00E608B5" w:rsidRDefault="00471A5E" w:rsidP="00471A5E">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w:t>
      </w:r>
      <w:r w:rsidRPr="00E608B5">
        <w:rPr>
          <w:rFonts w:ascii="Times New Roman" w:hAnsi="Times New Roman" w:cs="Times New Roman"/>
          <w:sz w:val="24"/>
          <w:szCs w:val="24"/>
          <w:shd w:val="clear" w:color="auto" w:fill="FFFFFF"/>
        </w:rPr>
        <w:lastRenderedPageBreak/>
        <w:t>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6"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B70270" w:rsidRPr="00E608B5" w:rsidRDefault="00B70270" w:rsidP="00085788">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sidR="00AB07E7">
        <w:rPr>
          <w:rFonts w:ascii="Times New Roman" w:hAnsi="Times New Roman" w:cs="Times New Roman"/>
          <w:b/>
          <w:i/>
          <w:sz w:val="24"/>
          <w:szCs w:val="24"/>
        </w:rPr>
        <w:t>3</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085788" w:rsidRDefault="00085788" w:rsidP="00085788">
      <w:pPr>
        <w:pStyle w:val="ConsPlusNormal"/>
        <w:jc w:val="both"/>
        <w:outlineLvl w:val="2"/>
        <w:rPr>
          <w:rFonts w:ascii="Times New Roman" w:hAnsi="Times New Roman" w:cs="Times New Roman"/>
          <w:b/>
          <w:sz w:val="28"/>
          <w:szCs w:val="24"/>
        </w:rPr>
      </w:pPr>
    </w:p>
    <w:p w:rsidR="00B70270" w:rsidRPr="00B70270" w:rsidRDefault="00B70270" w:rsidP="00B70270">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7"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8" w:anchor="dst4074" w:history="1">
        <w:r w:rsidRPr="00B70270">
          <w:rPr>
            <w:shd w:val="clear" w:color="auto" w:fill="FFFFFF"/>
          </w:rPr>
          <w:t>частью 2</w:t>
        </w:r>
      </w:hyperlink>
      <w:r w:rsidRPr="00B70270">
        <w:rPr>
          <w:shd w:val="clear" w:color="auto" w:fill="FFFFFF"/>
        </w:rPr>
        <w:t> статьи.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Pr="001E0809" w:rsidRDefault="00B70270" w:rsidP="001E0809">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70270" w:rsidRDefault="00B70270"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CB7690">
        <w:rPr>
          <w:rFonts w:ascii="Times New Roman" w:hAnsi="Times New Roman" w:cs="Times New Roman"/>
          <w:b/>
          <w:sz w:val="28"/>
          <w:szCs w:val="24"/>
        </w:rPr>
        <w:t>Тегульдетского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AB07E7">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B7690">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CB7690">
        <w:rPr>
          <w:rFonts w:ascii="Times New Roman" w:hAnsi="Times New Roman" w:cs="Times New Roman"/>
          <w:color w:val="000000"/>
          <w:sz w:val="24"/>
          <w:szCs w:val="24"/>
        </w:rPr>
        <w:t>Тегульдетского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412030">
        <w:t>Жилая зона</w:t>
      </w:r>
      <w:r w:rsidR="00412030" w:rsidRPr="00FF1C2E">
        <w:t xml:space="preserve"> (Ж1</w:t>
      </w:r>
      <w:r w:rsidR="00412030">
        <w:t>, Ж2, Ж3, Ж4, Ж5, Ж6</w:t>
      </w:r>
      <w:r w:rsidR="00412030" w:rsidRPr="00FF1C2E">
        <w:t>)</w:t>
      </w:r>
      <w:r w:rsidR="00412030">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12030">
        <w:rPr>
          <w:bCs/>
          <w:iCs/>
        </w:rPr>
        <w:t>Общественно-деловая зона (ОД1, ОД2, ОД3, ОД4, ОД6);</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 xml:space="preserve">Зона сельскохозяйственного </w:t>
      </w:r>
      <w:r w:rsidR="0049504A">
        <w:t>назначе</w:t>
      </w:r>
      <w:r w:rsidR="00D128F3">
        <w:t>ния</w:t>
      </w:r>
      <w:r w:rsidR="00485E7D" w:rsidRPr="00485E7D">
        <w:t xml:space="preserve"> </w:t>
      </w:r>
      <w:r w:rsidRPr="00743F70">
        <w:t>(</w:t>
      </w:r>
      <w:r w:rsidR="00B83A81">
        <w:t>СХ</w:t>
      </w:r>
      <w:r w:rsidR="006D440E">
        <w:t>2</w:t>
      </w:r>
      <w:r w:rsidR="003F4A55">
        <w:t>)</w:t>
      </w:r>
      <w:r w:rsidR="00462AA9">
        <w:t>;</w:t>
      </w:r>
      <w:r w:rsidR="00494BA1">
        <w:t xml:space="preserve">  </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412030" w:rsidRPr="008941BB">
        <w:t>Производственная зона</w:t>
      </w:r>
      <w:r w:rsidR="00412030" w:rsidRPr="00FF1C2E">
        <w:t xml:space="preserve"> </w:t>
      </w:r>
      <w:r w:rsidR="00412030">
        <w:t>(П1, П2, П3, П4, П6</w:t>
      </w:r>
      <w:r w:rsidR="00412030" w:rsidRPr="006A3E16">
        <w:t>)</w:t>
      </w:r>
      <w:r w:rsidR="00412030">
        <w:t>;</w:t>
      </w:r>
    </w:p>
    <w:p w:rsidR="00412030" w:rsidRDefault="00412030" w:rsidP="00014224">
      <w:pPr>
        <w:pStyle w:val="a6"/>
        <w:spacing w:before="0" w:beforeAutospacing="0" w:after="0" w:afterAutospacing="0"/>
        <w:ind w:firstLine="709"/>
        <w:contextualSpacing/>
        <w:jc w:val="both"/>
      </w:pPr>
      <w:r>
        <w:t xml:space="preserve">  * </w:t>
      </w:r>
      <w:r w:rsidRPr="00DE15C8">
        <w:t>Производственная зона вне границ населенных пунктов (Пв)</w:t>
      </w:r>
      <w:r>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12030">
        <w:t>Зона</w:t>
      </w:r>
      <w:r w:rsidR="00412030" w:rsidRPr="00866BB3">
        <w:t xml:space="preserve"> инженерной инфраструктур</w:t>
      </w:r>
      <w:r w:rsidR="00412030">
        <w:t>ы</w:t>
      </w:r>
      <w:r w:rsidR="00412030" w:rsidRPr="00866BB3">
        <w:t xml:space="preserve"> (И</w:t>
      </w:r>
      <w:r w:rsidR="00412030">
        <w:t>1, И2, И3, И4, И5, И6</w:t>
      </w:r>
      <w:r w:rsidR="00412030" w:rsidRPr="00866BB3">
        <w:t>)</w:t>
      </w:r>
      <w:r w:rsidR="00412030">
        <w:t>;</w:t>
      </w:r>
    </w:p>
    <w:p w:rsidR="00494BA1" w:rsidRDefault="00085788" w:rsidP="00DA317A">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412030" w:rsidRPr="00DE15C8">
        <w:t>Зона транспортной инфраструктуры (Т1, Т2, Т3, Т4</w:t>
      </w:r>
      <w:r w:rsidR="00412030">
        <w:t>, Т5, Т6</w:t>
      </w:r>
      <w:r w:rsidR="00412030" w:rsidRPr="00DE15C8">
        <w:t>)</w:t>
      </w:r>
      <w:r w:rsidR="00412030">
        <w:t>;</w:t>
      </w:r>
    </w:p>
    <w:p w:rsidR="00412030" w:rsidRDefault="00D37E06" w:rsidP="00014224">
      <w:pPr>
        <w:pStyle w:val="a6"/>
        <w:spacing w:before="0" w:beforeAutospacing="0" w:after="0" w:afterAutospacing="0"/>
        <w:contextualSpacing/>
        <w:jc w:val="both"/>
        <w:rPr>
          <w:b/>
        </w:rPr>
      </w:pPr>
      <w:r>
        <w:rPr>
          <w:b/>
        </w:rPr>
        <w:t xml:space="preserve"> </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left="993" w:hanging="284"/>
        <w:contextualSpacing/>
        <w:jc w:val="both"/>
      </w:pPr>
      <w:r>
        <w:t xml:space="preserve">   *</w:t>
      </w:r>
      <w:r w:rsidR="00672A70">
        <w:t xml:space="preserve"> </w:t>
      </w:r>
      <w:r w:rsidR="00412030" w:rsidRPr="00046687">
        <w:t>Зона рекреационного назначения</w:t>
      </w:r>
      <w:r w:rsidR="00412030" w:rsidRPr="00485E7D">
        <w:t xml:space="preserve"> </w:t>
      </w:r>
      <w:r w:rsidR="00412030">
        <w:t>(Р1, Р4, Р5, Р6</w:t>
      </w:r>
      <w:r w:rsidR="00412030" w:rsidRPr="00743F70">
        <w:t>)</w:t>
      </w:r>
      <w:r w:rsidR="00412030">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p>
    <w:p w:rsidR="00DF60F9" w:rsidRPr="00DA317A" w:rsidRDefault="00085788" w:rsidP="00DF60F9">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412030" w:rsidRPr="00A62178">
        <w:rPr>
          <w:rFonts w:ascii="Times New Roman" w:hAnsi="Times New Roman" w:cs="Times New Roman"/>
          <w:sz w:val="24"/>
          <w:szCs w:val="24"/>
        </w:rPr>
        <w:t>Зона кладбищ</w:t>
      </w:r>
      <w:r w:rsidR="00412030" w:rsidRPr="001C13A1">
        <w:rPr>
          <w:rFonts w:ascii="Times New Roman" w:hAnsi="Times New Roman" w:cs="Times New Roman"/>
          <w:sz w:val="24"/>
          <w:szCs w:val="24"/>
        </w:rPr>
        <w:t xml:space="preserve"> </w:t>
      </w:r>
      <w:r w:rsidR="00412030">
        <w:rPr>
          <w:rFonts w:ascii="Times New Roman" w:hAnsi="Times New Roman" w:cs="Times New Roman"/>
          <w:sz w:val="24"/>
          <w:szCs w:val="24"/>
        </w:rPr>
        <w:t>(СП1, СП4, СПв);</w:t>
      </w:r>
    </w:p>
    <w:p w:rsidR="00BE0F54" w:rsidRPr="00DA317A" w:rsidRDefault="00BE0F54" w:rsidP="00DA317A">
      <w:pPr>
        <w:ind w:firstLine="709"/>
        <w:contextualSpacing/>
        <w:rPr>
          <w:rFonts w:ascii="Times New Roman" w:hAnsi="Times New Roman" w:cs="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1563C4" w:rsidRPr="000771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с. Тегульдет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Т1, П1, Р1, СП1</w:t>
      </w:r>
      <w:r w:rsidRPr="000771C4">
        <w:rPr>
          <w:rFonts w:ascii="Times New Roman" w:hAnsi="Times New Roman"/>
          <w:sz w:val="24"/>
          <w:szCs w:val="24"/>
        </w:rPr>
        <w:t>;</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д. Байгалы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И2, ОД2, Т2, П2</w:t>
      </w:r>
      <w:r w:rsidRPr="000B202F">
        <w:rPr>
          <w:rFonts w:ascii="Times New Roman" w:hAnsi="Times New Roman"/>
          <w:sz w:val="24"/>
          <w:szCs w:val="24"/>
        </w:rPr>
        <w:t>;</w:t>
      </w:r>
    </w:p>
    <w:p w:rsidR="001563C4" w:rsidRDefault="001563C4" w:rsidP="001563C4">
      <w:pPr>
        <w:ind w:firstLine="540"/>
        <w:contextualSpacing/>
        <w:rPr>
          <w:rFonts w:ascii="Times New Roman" w:hAnsi="Times New Roman"/>
          <w:b/>
          <w:sz w:val="24"/>
          <w:szCs w:val="24"/>
        </w:rPr>
      </w:pPr>
      <w:r>
        <w:rPr>
          <w:rFonts w:ascii="Times New Roman" w:hAnsi="Times New Roman"/>
          <w:sz w:val="24"/>
          <w:szCs w:val="24"/>
        </w:rPr>
        <w:t xml:space="preserve">Для д. Куяновская Гарь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Т3, И3, ОД3;</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Центрополигон (индекс </w:t>
      </w:r>
      <w:r w:rsidRPr="00207760">
        <w:rPr>
          <w:rFonts w:ascii="Times New Roman" w:hAnsi="Times New Roman"/>
          <w:b/>
          <w:sz w:val="24"/>
          <w:szCs w:val="24"/>
        </w:rPr>
        <w:t>4</w:t>
      </w:r>
      <w:r>
        <w:rPr>
          <w:rFonts w:ascii="Times New Roman" w:hAnsi="Times New Roman"/>
          <w:sz w:val="24"/>
          <w:szCs w:val="24"/>
        </w:rPr>
        <w:t xml:space="preserve">) – </w:t>
      </w:r>
      <w:r w:rsidRPr="00207760">
        <w:rPr>
          <w:rFonts w:ascii="Times New Roman" w:hAnsi="Times New Roman"/>
          <w:b/>
          <w:sz w:val="24"/>
          <w:szCs w:val="24"/>
        </w:rPr>
        <w:t>Ж4, И4, ОД4, Т4, П4, Р4, СП4;</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Покровский Яр (индекс </w:t>
      </w:r>
      <w:r w:rsidRPr="00207760">
        <w:rPr>
          <w:rFonts w:ascii="Times New Roman" w:hAnsi="Times New Roman"/>
          <w:b/>
          <w:sz w:val="24"/>
          <w:szCs w:val="24"/>
        </w:rPr>
        <w:t>5</w:t>
      </w:r>
      <w:r>
        <w:rPr>
          <w:rFonts w:ascii="Times New Roman" w:hAnsi="Times New Roman"/>
          <w:sz w:val="24"/>
          <w:szCs w:val="24"/>
        </w:rPr>
        <w:t xml:space="preserve">) – </w:t>
      </w:r>
      <w:r w:rsidRPr="00AA263C">
        <w:rPr>
          <w:rFonts w:ascii="Times New Roman" w:hAnsi="Times New Roman"/>
          <w:b/>
          <w:sz w:val="24"/>
          <w:szCs w:val="24"/>
        </w:rPr>
        <w:t>Ж5, И5, Т5, Р5;</w:t>
      </w:r>
    </w:p>
    <w:p w:rsidR="001C13A1" w:rsidRPr="008F5ECF"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Четь-Конторка (индекс </w:t>
      </w:r>
      <w:r w:rsidRPr="009620B0">
        <w:rPr>
          <w:rFonts w:ascii="Times New Roman" w:hAnsi="Times New Roman"/>
          <w:b/>
          <w:sz w:val="24"/>
          <w:szCs w:val="24"/>
        </w:rPr>
        <w:t>6</w:t>
      </w:r>
      <w:r>
        <w:rPr>
          <w:rFonts w:ascii="Times New Roman" w:hAnsi="Times New Roman"/>
          <w:sz w:val="24"/>
          <w:szCs w:val="24"/>
        </w:rPr>
        <w:t xml:space="preserve">) – </w:t>
      </w:r>
      <w:r w:rsidRPr="009620B0">
        <w:rPr>
          <w:rFonts w:ascii="Times New Roman" w:hAnsi="Times New Roman"/>
          <w:b/>
          <w:sz w:val="24"/>
          <w:szCs w:val="24"/>
        </w:rPr>
        <w:t>Ж6, И6, ОД6, Т6, П6, Р6.</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B7386E">
        <w:rPr>
          <w:rFonts w:ascii="Times New Roman" w:hAnsi="Times New Roman" w:cs="Times New Roman"/>
          <w:b/>
          <w:sz w:val="24"/>
          <w:szCs w:val="24"/>
        </w:rPr>
        <w:t>Пв</w:t>
      </w:r>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r>
        <w:rPr>
          <w:rFonts w:ascii="Times New Roman" w:hAnsi="Times New Roman" w:cs="Times New Roman"/>
          <w:b/>
          <w:sz w:val="24"/>
          <w:szCs w:val="24"/>
        </w:rPr>
        <w:t>СПв</w:t>
      </w:r>
      <w:r>
        <w:rPr>
          <w:rFonts w:ascii="Times New Roman" w:hAnsi="Times New Roman" w:cs="Times New Roman"/>
          <w:sz w:val="24"/>
          <w:szCs w:val="24"/>
        </w:rPr>
        <w:t>;</w:t>
      </w:r>
    </w:p>
    <w:p w:rsidR="0055612F" w:rsidRPr="00A35FC0" w:rsidRDefault="001065E6" w:rsidP="00A35FC0">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инженерной инфраструктуры – </w:t>
      </w:r>
      <w:r w:rsidRPr="001065E6">
        <w:rPr>
          <w:rFonts w:ascii="Times New Roman" w:hAnsi="Times New Roman" w:cs="Times New Roman"/>
          <w:b/>
          <w:sz w:val="24"/>
          <w:szCs w:val="24"/>
        </w:rPr>
        <w:t>Ив</w:t>
      </w:r>
      <w:r>
        <w:rPr>
          <w:rFonts w:ascii="Times New Roman" w:hAnsi="Times New Roman" w:cs="Times New Roman"/>
          <w:sz w:val="24"/>
          <w:szCs w:val="24"/>
        </w:rPr>
        <w:t>;</w:t>
      </w:r>
    </w:p>
    <w:p w:rsidR="005950CE" w:rsidRPr="00914E85" w:rsidRDefault="005950CE"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4009B">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CB7690">
        <w:rPr>
          <w:rFonts w:ascii="Times New Roman" w:hAnsi="Times New Roman" w:cs="Times New Roman"/>
          <w:color w:val="000000"/>
          <w:sz w:val="24"/>
          <w:szCs w:val="24"/>
        </w:rPr>
        <w:t>Тегульдетского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987C11">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w:t>
      </w:r>
      <w:r w:rsidRPr="0055612F">
        <w:rPr>
          <w:rFonts w:ascii="Times New Roman" w:hAnsi="Times New Roman" w:cs="Times New Roman"/>
          <w:color w:val="000000"/>
          <w:sz w:val="24"/>
          <w:szCs w:val="24"/>
        </w:rPr>
        <w:lastRenderedPageBreak/>
        <w:t>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C026CB" w:rsidRDefault="00873437" w:rsidP="00820631">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25BC" w:rsidRPr="00820631" w:rsidRDefault="000825BC" w:rsidP="00F76BA2">
      <w:pPr>
        <w:pStyle w:val="ConsNonformat"/>
        <w:widowControl/>
        <w:jc w:val="both"/>
        <w:rPr>
          <w:rFonts w:ascii="Times New Roman" w:hAnsi="Times New Roman" w:cs="Times New Roman"/>
          <w:color w:val="000000"/>
          <w:sz w:val="24"/>
          <w:szCs w:val="24"/>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w:t>
      </w:r>
      <w:r w:rsidR="0044009B">
        <w:rPr>
          <w:b/>
          <w:i/>
        </w:rPr>
        <w:t>6</w:t>
      </w:r>
      <w:r w:rsidR="000138A4">
        <w:rPr>
          <w:b/>
          <w:i/>
        </w:rPr>
        <w:t>.</w:t>
      </w:r>
      <w:r w:rsidRPr="00FF1C2E">
        <w:rPr>
          <w:b/>
          <w:i/>
        </w:rPr>
        <w:t xml:space="preserve"> </w:t>
      </w:r>
      <w:r w:rsidR="00F76BA2">
        <w:rPr>
          <w:b/>
          <w:i/>
          <w:u w:val="single"/>
        </w:rPr>
        <w:t>Жилая зона</w:t>
      </w:r>
      <w:r w:rsidR="00F76BA2" w:rsidRPr="001245E1">
        <w:rPr>
          <w:b/>
          <w:i/>
          <w:u w:val="single"/>
        </w:rPr>
        <w:t xml:space="preserve"> </w:t>
      </w:r>
      <w:r w:rsidR="00F76BA2" w:rsidRPr="00491000">
        <w:rPr>
          <w:b/>
          <w:i/>
          <w:u w:val="single"/>
        </w:rPr>
        <w:t>(</w:t>
      </w:r>
      <w:r w:rsidR="00F76BA2" w:rsidRPr="00715312">
        <w:rPr>
          <w:b/>
          <w:i/>
          <w:u w:val="single"/>
        </w:rPr>
        <w:t>Ж1, Ж2, Ж3</w:t>
      </w:r>
      <w:r w:rsidR="00F76BA2">
        <w:rPr>
          <w:b/>
          <w:i/>
          <w:u w:val="single"/>
        </w:rPr>
        <w:t>, Ж4, Ж5, Ж6</w:t>
      </w:r>
      <w:r w:rsidR="00F76BA2"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lastRenderedPageBreak/>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408C6"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Среднеэтажная жилая застройка (2.5)</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 xml:space="preserve">Административные здания организаций, обеспечивающих предоставление коммунальных услуг </w:t>
            </w:r>
            <w:r w:rsidRPr="007B29DD">
              <w:rPr>
                <w:rFonts w:ascii="Times New Roman" w:eastAsia="Calibri" w:hAnsi="Times New Roman" w:cs="Times New Roman"/>
                <w:b/>
                <w:i/>
                <w:sz w:val="24"/>
                <w:szCs w:val="24"/>
                <w:lang w:eastAsia="en-US"/>
              </w:rPr>
              <w:lastRenderedPageBreak/>
              <w:t>(3.1.2)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7B29DD">
              <w:rPr>
                <w:rFonts w:ascii="Times New Roman" w:eastAsia="Calibri" w:hAnsi="Times New Roman" w:cs="Times New Roman"/>
                <w:sz w:val="24"/>
                <w:szCs w:val="24"/>
                <w:lang w:eastAsia="en-US"/>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lastRenderedPageBreak/>
              <w:t xml:space="preserve">Размещение объектов капитального строительства с </w:t>
            </w:r>
            <w:r w:rsidRPr="00F91200">
              <w:rPr>
                <w:rFonts w:ascii="Times New Roman" w:eastAsia="Calibri" w:hAnsi="Times New Roman" w:cs="Times New Roman"/>
                <w:bCs/>
                <w:iCs/>
                <w:sz w:val="24"/>
                <w:szCs w:val="24"/>
                <w:lang w:eastAsia="en-US"/>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00755F4D">
        <w:rPr>
          <w:rFonts w:ascii="Times New Roman" w:hAnsi="Times New Roman" w:cs="Times New Roman"/>
          <w:b/>
          <w:i/>
          <w:sz w:val="24"/>
          <w:szCs w:val="24"/>
        </w:rPr>
        <w:t>, Ж4, Ж5, Ж6</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w:t>
            </w:r>
            <w:r w:rsidRPr="00DF46B9">
              <w:rPr>
                <w:rFonts w:ascii="Times New Roman" w:hAnsi="Times New Roman" w:cs="Times New Roman"/>
                <w:b/>
                <w:sz w:val="24"/>
                <w:szCs w:val="24"/>
              </w:rPr>
              <w:lastRenderedPageBreak/>
              <w:t xml:space="preserve">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0A0584">
        <w:rPr>
          <w:color w:val="000000" w:themeColor="text1"/>
        </w:rPr>
        <w:lastRenderedPageBreak/>
        <w:t>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7E1F34" w:rsidRDefault="007E1F34"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44009B">
        <w:rPr>
          <w:b/>
          <w:i/>
        </w:rPr>
        <w:t>7</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3E2477" w:rsidRPr="007E5B95">
        <w:rPr>
          <w:b/>
          <w:i/>
          <w:u w:val="single"/>
        </w:rPr>
        <w:t>ОД1, ОД</w:t>
      </w:r>
      <w:r w:rsidR="003E2477">
        <w:rPr>
          <w:b/>
          <w:i/>
          <w:u w:val="single"/>
        </w:rPr>
        <w:t>2, ОД3, ОД6</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CB7690">
        <w:rPr>
          <w:rFonts w:ascii="Times New Roman" w:hAnsi="Times New Roman" w:cs="Times New Roman"/>
          <w:color w:val="000000"/>
          <w:sz w:val="24"/>
          <w:szCs w:val="24"/>
        </w:rPr>
        <w:t>Тегульдетского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E2477">
        <w:rPr>
          <w:rFonts w:ascii="Times New Roman" w:hAnsi="Times New Roman" w:cs="Times New Roman"/>
          <w:color w:val="000000"/>
          <w:sz w:val="24"/>
          <w:szCs w:val="24"/>
        </w:rPr>
        <w:t>, ОД3, ОД6</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lastRenderedPageBreak/>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 xml:space="preserve">некоммерческих фондов, </w:t>
            </w:r>
            <w:r w:rsidRPr="001D76DE">
              <w:rPr>
                <w:rFonts w:ascii="Times New Roman" w:hAnsi="Times New Roman" w:cs="Times New Roman"/>
                <w:sz w:val="24"/>
                <w:szCs w:val="24"/>
              </w:rPr>
              <w:lastRenderedPageBreak/>
              <w:t>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CA4527">
              <w:rPr>
                <w:rFonts w:ascii="Times New Roman" w:hAnsi="Times New Roman" w:cs="Times New Roman"/>
                <w:sz w:val="24"/>
                <w:szCs w:val="24"/>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40"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1"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0C62BB">
              <w:rPr>
                <w:rFonts w:ascii="Times New Roman" w:hAnsi="Times New Roman" w:cs="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w:t>
            </w:r>
            <w:r w:rsidRPr="00790DF1">
              <w:rPr>
                <w:rFonts w:ascii="Times New Roman" w:hAnsi="Times New Roman" w:cs="Times New Roman"/>
                <w:sz w:val="24"/>
                <w:szCs w:val="24"/>
              </w:rPr>
              <w:lastRenderedPageBreak/>
              <w:t>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CA5B16">
        <w:rPr>
          <w:rFonts w:ascii="Times New Roman" w:hAnsi="Times New Roman" w:cs="Times New Roman"/>
          <w:b/>
          <w:sz w:val="24"/>
          <w:szCs w:val="24"/>
        </w:rPr>
        <w:t>, ОД3, ОД6</w:t>
      </w:r>
      <w:r w:rsidRPr="006865AC">
        <w:rPr>
          <w:rFonts w:ascii="Times New Roman" w:hAnsi="Times New Roman" w:cs="Times New Roman"/>
          <w:b/>
          <w:sz w:val="24"/>
          <w:szCs w:val="24"/>
        </w:rPr>
        <w:t xml:space="preserve"> не подлежат установлению.</w:t>
      </w:r>
    </w:p>
    <w:p w:rsidR="00F15F1C" w:rsidRPr="007B2280" w:rsidRDefault="00F15F1C" w:rsidP="003115CB">
      <w:pPr>
        <w:rPr>
          <w:rFonts w:ascii="Times New Roman" w:hAnsi="Times New Roman" w:cs="Times New Roman"/>
          <w:b/>
          <w:i/>
          <w:sz w:val="24"/>
          <w:szCs w:val="24"/>
        </w:rPr>
      </w:pPr>
    </w:p>
    <w:p w:rsidR="00C51B20" w:rsidRPr="007E5B95" w:rsidRDefault="00C51B20" w:rsidP="00543C02">
      <w:pPr>
        <w:pStyle w:val="a6"/>
        <w:spacing w:before="0" w:beforeAutospacing="0" w:after="0" w:afterAutospacing="0"/>
        <w:ind w:left="2268" w:hanging="1559"/>
        <w:jc w:val="both"/>
        <w:rPr>
          <w:b/>
          <w:i/>
          <w:u w:val="single"/>
        </w:rPr>
      </w:pPr>
      <w:r w:rsidRPr="00A81292">
        <w:rPr>
          <w:b/>
          <w:i/>
        </w:rPr>
        <w:t>Статья 2</w:t>
      </w:r>
      <w:r w:rsidR="00B23FA1">
        <w:rPr>
          <w:b/>
          <w:i/>
        </w:rPr>
        <w:t>8</w:t>
      </w:r>
      <w:r w:rsidR="00543C02">
        <w:rPr>
          <w:b/>
          <w:i/>
        </w:rPr>
        <w:t>.</w:t>
      </w:r>
      <w:r w:rsidRPr="00FF1C2E">
        <w:rPr>
          <w:b/>
          <w:i/>
        </w:rPr>
        <w:t> </w:t>
      </w:r>
      <w:r w:rsidR="00104104">
        <w:rPr>
          <w:b/>
          <w:i/>
        </w:rPr>
        <w:t xml:space="preserve">    </w:t>
      </w:r>
      <w:r w:rsidR="00543C02">
        <w:rPr>
          <w:b/>
          <w:i/>
          <w:u w:val="single"/>
        </w:rPr>
        <w:t>Производственная зона</w:t>
      </w:r>
      <w:r w:rsidR="00104104" w:rsidRPr="007E5B95">
        <w:rPr>
          <w:b/>
          <w:i/>
          <w:u w:val="single"/>
        </w:rPr>
        <w:t xml:space="preserve"> (</w:t>
      </w:r>
      <w:r w:rsidR="00942947" w:rsidRPr="007E5B95">
        <w:rPr>
          <w:b/>
          <w:i/>
          <w:u w:val="single"/>
        </w:rPr>
        <w:t>П1, П</w:t>
      </w:r>
      <w:r w:rsidR="00942947">
        <w:rPr>
          <w:b/>
          <w:i/>
          <w:u w:val="single"/>
        </w:rPr>
        <w:t>2, П3, П4, П6</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 xml:space="preserve">Зона предназначена для размещения производственных объектов. Перечень видов </w:t>
      </w:r>
      <w:r w:rsidRPr="00841BE5">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56014E">
              <w:rPr>
                <w:rFonts w:ascii="Times New Roman" w:eastAsia="Calibri" w:hAnsi="Times New Roman" w:cs="Times New Roman"/>
                <w:bCs/>
                <w:iCs/>
                <w:sz w:val="24"/>
                <w:szCs w:val="24"/>
                <w:lang w:eastAsia="en-US"/>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5E42AF">
        <w:rPr>
          <w:rFonts w:ascii="Times New Roman" w:hAnsi="Times New Roman" w:cs="Times New Roman"/>
          <w:b/>
          <w:sz w:val="24"/>
          <w:szCs w:val="24"/>
        </w:rPr>
        <w:t>, П4, П6</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814222">
      <w:pPr>
        <w:outlineLvl w:val="1"/>
        <w:rPr>
          <w:rFonts w:ascii="Times New Roman" w:hAnsi="Times New Roman" w:cs="Times New Roman"/>
          <w:b/>
          <w:i/>
          <w:sz w:val="24"/>
          <w:szCs w:val="24"/>
        </w:rPr>
      </w:pPr>
    </w:p>
    <w:p w:rsidR="008170AB" w:rsidRDefault="008170AB" w:rsidP="008170AB">
      <w:pPr>
        <w:ind w:firstLine="708"/>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w:t>
      </w:r>
      <w:r w:rsidR="00B23FA1">
        <w:rPr>
          <w:rFonts w:ascii="Times New Roman" w:hAnsi="Times New Roman" w:cs="Times New Roman"/>
          <w:b/>
          <w:i/>
          <w:sz w:val="24"/>
          <w:szCs w:val="24"/>
        </w:rPr>
        <w:t>9</w:t>
      </w:r>
      <w:r w:rsidRPr="0011442C">
        <w:rPr>
          <w:rFonts w:ascii="Times New Roman" w:hAnsi="Times New Roman" w:cs="Times New Roman"/>
          <w:b/>
          <w:i/>
          <w:sz w:val="24"/>
          <w:szCs w:val="24"/>
        </w:rPr>
        <w:t>.</w:t>
      </w:r>
      <w:r>
        <w:rPr>
          <w:rFonts w:ascii="Times New Roman" w:hAnsi="Times New Roman" w:cs="Times New Roman"/>
          <w:b/>
          <w:i/>
          <w:sz w:val="24"/>
          <w:szCs w:val="24"/>
        </w:rPr>
        <w:t xml:space="preserve"> </w:t>
      </w:r>
      <w:r w:rsidRPr="0025356F">
        <w:rPr>
          <w:rFonts w:ascii="Times New Roman" w:hAnsi="Times New Roman" w:cs="Times New Roman"/>
          <w:b/>
          <w:i/>
          <w:sz w:val="24"/>
          <w:szCs w:val="24"/>
          <w:u w:val="single"/>
        </w:rPr>
        <w:t>Производственная зона вне границ населенных пунктов (Пв)</w:t>
      </w:r>
    </w:p>
    <w:p w:rsidR="008170AB" w:rsidRDefault="008170AB" w:rsidP="008170AB">
      <w:pPr>
        <w:ind w:firstLine="708"/>
        <w:outlineLvl w:val="1"/>
        <w:rPr>
          <w:rFonts w:ascii="Times New Roman" w:hAnsi="Times New Roman" w:cs="Times New Roman"/>
          <w:b/>
          <w:i/>
          <w:sz w:val="24"/>
          <w:szCs w:val="24"/>
        </w:rPr>
      </w:pPr>
    </w:p>
    <w:p w:rsidR="008170AB" w:rsidRPr="00F63989" w:rsidRDefault="008170AB" w:rsidP="008170AB">
      <w:pPr>
        <w:ind w:firstLine="708"/>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Зона предназначена для размещения производственных объектов. Перечень видов </w:t>
      </w:r>
    </w:p>
    <w:p w:rsidR="008170AB" w:rsidRPr="00F63989" w:rsidRDefault="008170AB" w:rsidP="008170AB">
      <w:pPr>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разрешенного использования земельных участков и объектов капитального </w:t>
      </w:r>
    </w:p>
    <w:p w:rsidR="008170AB" w:rsidRDefault="008170AB" w:rsidP="008170AB">
      <w:pPr>
        <w:jc w:val="left"/>
        <w:outlineLvl w:val="1"/>
        <w:rPr>
          <w:rFonts w:ascii="Times New Roman" w:hAnsi="Times New Roman" w:cs="Times New Roman"/>
          <w:sz w:val="24"/>
          <w:szCs w:val="24"/>
        </w:rPr>
      </w:pPr>
      <w:r w:rsidRPr="00F63989">
        <w:rPr>
          <w:rFonts w:ascii="Times New Roman" w:hAnsi="Times New Roman" w:cs="Times New Roman"/>
          <w:sz w:val="24"/>
          <w:szCs w:val="24"/>
        </w:rPr>
        <w:t>строительства в зоне производственных объектов.</w:t>
      </w:r>
    </w:p>
    <w:p w:rsidR="008170AB" w:rsidRDefault="008170AB" w:rsidP="008170AB">
      <w:pPr>
        <w:jc w:val="left"/>
        <w:outlineLvl w:val="1"/>
        <w:rPr>
          <w:rFonts w:ascii="Times New Roman" w:hAnsi="Times New Roman" w:cs="Times New Roman"/>
          <w:b/>
          <w:i/>
          <w:sz w:val="24"/>
          <w:szCs w:val="24"/>
        </w:rPr>
      </w:pPr>
    </w:p>
    <w:tbl>
      <w:tblPr>
        <w:tblW w:w="10065" w:type="dxa"/>
        <w:tblInd w:w="-449" w:type="dxa"/>
        <w:tblLook w:val="0000" w:firstRow="0" w:lastRow="0" w:firstColumn="0" w:lastColumn="0" w:noHBand="0" w:noVBand="0"/>
      </w:tblPr>
      <w:tblGrid>
        <w:gridCol w:w="4269"/>
        <w:gridCol w:w="5796"/>
      </w:tblGrid>
      <w:tr w:rsidR="008170AB" w:rsidRPr="00DF46B9" w:rsidTr="00114183">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8170AB" w:rsidRPr="00DF46B9" w:rsidRDefault="008170AB" w:rsidP="0011418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8170AB" w:rsidRPr="00DF46B9" w:rsidRDefault="008170AB" w:rsidP="0011418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8170AB" w:rsidRPr="00DF46B9" w:rsidRDefault="008170AB" w:rsidP="0011418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56014E"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Коммунальное обслуживание (3.1)</w:t>
            </w:r>
          </w:p>
        </w:tc>
        <w:tc>
          <w:tcPr>
            <w:tcW w:w="5796" w:type="dxa"/>
            <w:tcBorders>
              <w:top w:val="single" w:sz="12" w:space="0" w:color="auto"/>
              <w:left w:val="nil"/>
              <w:bottom w:val="single" w:sz="12" w:space="0" w:color="auto"/>
              <w:right w:val="single" w:sz="4" w:space="0" w:color="auto"/>
            </w:tcBorders>
            <w:noWrap/>
          </w:tcPr>
          <w:p w:rsidR="008170AB" w:rsidRPr="0056014E"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Pr>
                <w:rFonts w:ascii="Times New Roman" w:eastAsia="Calibri" w:hAnsi="Times New Roman" w:cs="Times New Roman"/>
                <w:bCs/>
                <w:iCs/>
                <w:sz w:val="24"/>
                <w:szCs w:val="24"/>
                <w:lang w:eastAsia="en-US"/>
              </w:rPr>
              <w:t xml:space="preserve"> </w:t>
            </w:r>
            <w:r w:rsidRPr="00F63989">
              <w:rPr>
                <w:rFonts w:ascii="Times New Roman" w:eastAsia="Calibri" w:hAnsi="Times New Roman" w:cs="Times New Roman"/>
                <w:bCs/>
                <w:iCs/>
                <w:sz w:val="24"/>
                <w:szCs w:val="24"/>
                <w:lang w:eastAsia="en-US"/>
              </w:rPr>
              <w:t>кодами 3.1.1 - 3.1.2</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104104"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lastRenderedPageBreak/>
              <w:t>Предоставление коммунальных услуг (3.1.1)</w:t>
            </w:r>
          </w:p>
        </w:tc>
        <w:tc>
          <w:tcPr>
            <w:tcW w:w="5796" w:type="dxa"/>
            <w:tcBorders>
              <w:top w:val="single" w:sz="12" w:space="0" w:color="auto"/>
              <w:left w:val="nil"/>
              <w:bottom w:val="single" w:sz="12" w:space="0" w:color="auto"/>
              <w:right w:val="single" w:sz="4" w:space="0" w:color="auto"/>
            </w:tcBorders>
            <w:noWrap/>
          </w:tcPr>
          <w:p w:rsidR="008170AB" w:rsidRPr="00104104"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Недропользование (6.1)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Тяжелая промышленность (6.2)</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Автомобилестроительная промышленность (6.2.1)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Легкая промышленность (6.3)</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F63989">
              <w:rPr>
                <w:rFonts w:ascii="Times New Roman" w:hAnsi="Times New Roman" w:cs="Times New Roman"/>
                <w:b/>
                <w:i/>
                <w:sz w:val="24"/>
                <w:szCs w:val="24"/>
              </w:rPr>
              <w:t>Фармацевтическая промышленность (6.3.1)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w:t>
            </w:r>
            <w:r>
              <w:rPr>
                <w:rFonts w:ascii="Times New Roman" w:eastAsia="Calibri" w:hAnsi="Times New Roman" w:cs="Times New Roman"/>
                <w:bCs/>
                <w:iCs/>
                <w:sz w:val="24"/>
                <w:szCs w:val="24"/>
                <w:lang w:eastAsia="en-US"/>
              </w:rPr>
              <w:t xml:space="preserve">наченных для фармацевтического  </w:t>
            </w:r>
            <w:r w:rsidRPr="00F63989">
              <w:rPr>
                <w:rFonts w:ascii="Times New Roman" w:eastAsia="Calibri" w:hAnsi="Times New Roman" w:cs="Times New Roman"/>
                <w:bCs/>
                <w:iCs/>
                <w:sz w:val="24"/>
                <w:szCs w:val="24"/>
                <w:lang w:eastAsia="en-US"/>
              </w:rPr>
              <w:t xml:space="preserve">производства, в том числе объектов, в отношении которых предусматривается установление охранных </w:t>
            </w:r>
            <w:r w:rsidRPr="00F63989">
              <w:rPr>
                <w:rFonts w:ascii="Times New Roman" w:eastAsia="Calibri" w:hAnsi="Times New Roman" w:cs="Times New Roman"/>
                <w:bCs/>
                <w:iCs/>
                <w:sz w:val="24"/>
                <w:szCs w:val="24"/>
                <w:lang w:eastAsia="en-US"/>
              </w:rPr>
              <w:lastRenderedPageBreak/>
              <w:t>или санитарно-защитных зон</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Пищевая промышленность (6.4)</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Нефтехимическая промышленность (6.5)</w:t>
            </w:r>
          </w:p>
        </w:tc>
        <w:tc>
          <w:tcPr>
            <w:tcW w:w="5796" w:type="dxa"/>
            <w:tcBorders>
              <w:top w:val="single" w:sz="12" w:space="0" w:color="auto"/>
              <w:left w:val="nil"/>
              <w:bottom w:val="single" w:sz="12" w:space="0" w:color="auto"/>
              <w:right w:val="single" w:sz="4" w:space="0" w:color="auto"/>
            </w:tcBorders>
            <w:noWrap/>
          </w:tcPr>
          <w:p w:rsidR="008170AB"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8170AB" w:rsidRPr="007A0398" w:rsidRDefault="008170AB" w:rsidP="00114183">
            <w:pPr>
              <w:tabs>
                <w:tab w:val="left" w:pos="2241"/>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Строительная промышленность (6.6)</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Энергетика (6.7)</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Атомная энергетика (6.7.1)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Связь (6.8)</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Склады (6.9)</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w:t>
            </w:r>
          </w:p>
        </w:tc>
      </w:tr>
      <w:tr w:rsidR="008170AB" w:rsidRPr="0056014E" w:rsidTr="00114183">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Обеспечение космической деятельности (6.10)</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8170AB" w:rsidRPr="0056014E" w:rsidTr="00114183">
        <w:trPr>
          <w:trHeight w:val="855"/>
        </w:trPr>
        <w:tc>
          <w:tcPr>
            <w:tcW w:w="4269" w:type="dxa"/>
            <w:tcBorders>
              <w:top w:val="single" w:sz="12" w:space="0" w:color="auto"/>
              <w:left w:val="single" w:sz="4" w:space="0" w:color="auto"/>
              <w:bottom w:val="single" w:sz="4" w:space="0" w:color="auto"/>
              <w:right w:val="single" w:sz="4" w:space="0" w:color="auto"/>
            </w:tcBorders>
            <w:noWrap/>
          </w:tcPr>
          <w:p w:rsidR="008170AB" w:rsidRPr="00F63989" w:rsidRDefault="008170AB" w:rsidP="00114183">
            <w:pPr>
              <w:outlineLvl w:val="1"/>
              <w:rPr>
                <w:rFonts w:ascii="Times New Roman" w:hAnsi="Times New Roman" w:cs="Times New Roman"/>
                <w:b/>
                <w:i/>
                <w:sz w:val="24"/>
                <w:szCs w:val="24"/>
              </w:rPr>
            </w:pPr>
            <w:r w:rsidRPr="007A0398">
              <w:rPr>
                <w:rFonts w:ascii="Times New Roman" w:hAnsi="Times New Roman" w:cs="Times New Roman"/>
                <w:b/>
                <w:i/>
                <w:sz w:val="24"/>
                <w:szCs w:val="24"/>
              </w:rPr>
              <w:t>Целлюлозно-бумажная промышленность (6.11)</w:t>
            </w:r>
          </w:p>
        </w:tc>
        <w:tc>
          <w:tcPr>
            <w:tcW w:w="5796" w:type="dxa"/>
            <w:tcBorders>
              <w:top w:val="single" w:sz="12" w:space="0" w:color="auto"/>
              <w:left w:val="nil"/>
              <w:bottom w:val="single" w:sz="4" w:space="0" w:color="auto"/>
              <w:right w:val="single" w:sz="4" w:space="0" w:color="auto"/>
            </w:tcBorders>
            <w:noWrap/>
          </w:tcPr>
          <w:p w:rsidR="008170AB" w:rsidRPr="00F63989" w:rsidRDefault="008170AB" w:rsidP="00114183">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7F46CC" w:rsidRPr="007E5B95" w:rsidRDefault="0011442C" w:rsidP="00881893">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23FA1">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881893" w:rsidRPr="00881893">
        <w:rPr>
          <w:rFonts w:ascii="Times New Roman" w:hAnsi="Times New Roman" w:cs="Times New Roman"/>
          <w:b/>
          <w:i/>
          <w:sz w:val="24"/>
          <w:szCs w:val="24"/>
          <w:u w:val="single"/>
        </w:rPr>
        <w:t>Зона инженерной инфраструктуры</w:t>
      </w:r>
      <w:r w:rsidR="00F364EA" w:rsidRPr="007E5B95">
        <w:rPr>
          <w:rFonts w:ascii="Times New Roman" w:hAnsi="Times New Roman" w:cs="Times New Roman"/>
          <w:b/>
          <w:i/>
          <w:sz w:val="24"/>
          <w:szCs w:val="24"/>
          <w:u w:val="single"/>
        </w:rPr>
        <w:t xml:space="preserve"> (</w:t>
      </w:r>
      <w:r w:rsidR="008170AB" w:rsidRPr="007E5B95">
        <w:rPr>
          <w:rFonts w:ascii="Times New Roman" w:hAnsi="Times New Roman" w:cs="Times New Roman"/>
          <w:b/>
          <w:i/>
          <w:sz w:val="24"/>
          <w:szCs w:val="24"/>
          <w:u w:val="single"/>
        </w:rPr>
        <w:t>И1, И</w:t>
      </w:r>
      <w:r w:rsidR="008170AB">
        <w:rPr>
          <w:rFonts w:ascii="Times New Roman" w:hAnsi="Times New Roman" w:cs="Times New Roman"/>
          <w:b/>
          <w:i/>
          <w:sz w:val="24"/>
          <w:szCs w:val="24"/>
          <w:u w:val="single"/>
        </w:rPr>
        <w:t>2, И3, И4, И5, И6</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lastRenderedPageBreak/>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008170AB">
        <w:rPr>
          <w:rFonts w:ascii="Times New Roman" w:hAnsi="Times New Roman" w:cs="Times New Roman"/>
          <w:b/>
          <w:sz w:val="24"/>
          <w:szCs w:val="24"/>
        </w:rPr>
        <w:t>, И3, И4, И5, И6</w:t>
      </w:r>
      <w:r w:rsidRPr="00B35F0C">
        <w:rPr>
          <w:rFonts w:ascii="Times New Roman" w:hAnsi="Times New Roman" w:cs="Times New Roman"/>
          <w:b/>
          <w:sz w:val="24"/>
          <w:szCs w:val="24"/>
        </w:rPr>
        <w:t xml:space="preserve"> не подлежат установлению.</w:t>
      </w:r>
    </w:p>
    <w:p w:rsidR="00D05DBB" w:rsidRDefault="00D05DBB" w:rsidP="002A4C36">
      <w:pPr>
        <w:outlineLvl w:val="1"/>
        <w:rPr>
          <w:rFonts w:ascii="Times New Roman" w:hAnsi="Times New Roman" w:cs="Times New Roman"/>
          <w:b/>
          <w:i/>
          <w:sz w:val="24"/>
          <w:szCs w:val="24"/>
        </w:rPr>
      </w:pPr>
    </w:p>
    <w:p w:rsidR="00B75786" w:rsidRPr="007E5B95" w:rsidRDefault="00436587" w:rsidP="002A4C3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8A4242">
        <w:rPr>
          <w:rFonts w:ascii="Times New Roman" w:hAnsi="Times New Roman" w:cs="Times New Roman"/>
          <w:b/>
          <w:i/>
          <w:sz w:val="24"/>
          <w:szCs w:val="24"/>
        </w:rPr>
        <w:t>3</w:t>
      </w:r>
      <w:r w:rsidR="00B23FA1">
        <w:rPr>
          <w:rFonts w:ascii="Times New Roman" w:hAnsi="Times New Roman" w:cs="Times New Roman"/>
          <w:b/>
          <w:i/>
          <w:sz w:val="24"/>
          <w:szCs w:val="24"/>
        </w:rPr>
        <w:t>1</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2A4C36" w:rsidRPr="002A4C3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w:t>
      </w:r>
      <w:r w:rsidR="009E307A" w:rsidRPr="007E5B95">
        <w:rPr>
          <w:rFonts w:ascii="Times New Roman" w:hAnsi="Times New Roman" w:cs="Times New Roman"/>
          <w:b/>
          <w:i/>
          <w:sz w:val="24"/>
          <w:szCs w:val="24"/>
          <w:u w:val="single"/>
        </w:rPr>
        <w:t>Т1, Т2, Т</w:t>
      </w:r>
      <w:r w:rsidR="009E307A">
        <w:rPr>
          <w:rFonts w:ascii="Times New Roman" w:hAnsi="Times New Roman" w:cs="Times New Roman"/>
          <w:b/>
          <w:i/>
          <w:sz w:val="24"/>
          <w:szCs w:val="24"/>
          <w:u w:val="single"/>
        </w:rPr>
        <w:t>3, Т4, Т5, Т6</w:t>
      </w:r>
      <w:r w:rsidR="00B75786" w:rsidRPr="007E5B95">
        <w:rPr>
          <w:rFonts w:ascii="Times New Roman" w:hAnsi="Times New Roman" w:cs="Times New Roman"/>
          <w:b/>
          <w:i/>
          <w:sz w:val="24"/>
          <w:szCs w:val="24"/>
          <w:u w:val="single"/>
        </w:rPr>
        <w:t>)</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lastRenderedPageBreak/>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6208DD" w:rsidRDefault="00D83266" w:rsidP="008959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A6023">
        <w:rPr>
          <w:rFonts w:ascii="Times New Roman" w:hAnsi="Times New Roman" w:cs="Times New Roman"/>
          <w:b/>
          <w:sz w:val="24"/>
          <w:szCs w:val="24"/>
        </w:rPr>
        <w:t>Т1, Т2, Т3</w:t>
      </w:r>
      <w:r w:rsidR="009E307A">
        <w:rPr>
          <w:rFonts w:ascii="Times New Roman" w:hAnsi="Times New Roman" w:cs="Times New Roman"/>
          <w:b/>
          <w:sz w:val="24"/>
          <w:szCs w:val="24"/>
        </w:rPr>
        <w:t>, Т4, Т5, Т6</w:t>
      </w:r>
      <w:r w:rsidR="009046F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B23FA1" w:rsidRPr="00895903" w:rsidRDefault="00B23FA1" w:rsidP="00895903">
      <w:pPr>
        <w:ind w:firstLine="709"/>
        <w:rPr>
          <w:rFonts w:ascii="Times New Roman" w:hAnsi="Times New Roman" w:cs="Times New Roman"/>
          <w:b/>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23FA1">
        <w:rPr>
          <w:rFonts w:ascii="Times New Roman" w:hAnsi="Times New Roman" w:cs="Times New Roman"/>
          <w:b/>
          <w:i/>
          <w:sz w:val="24"/>
          <w:szCs w:val="24"/>
        </w:rPr>
        <w:t>2</w:t>
      </w:r>
      <w:r w:rsidRPr="00F42A43">
        <w:rPr>
          <w:rFonts w:ascii="Times New Roman" w:hAnsi="Times New Roman" w:cs="Times New Roman"/>
          <w:b/>
          <w:i/>
          <w:sz w:val="24"/>
          <w:szCs w:val="24"/>
        </w:rPr>
        <w:t>. </w:t>
      </w:r>
      <w:r w:rsidR="00701549" w:rsidRPr="00701549">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w:t>
      </w:r>
      <w:r w:rsidR="00240D62" w:rsidRPr="007E5B95">
        <w:rPr>
          <w:rFonts w:ascii="Times New Roman" w:hAnsi="Times New Roman" w:cs="Times New Roman"/>
          <w:b/>
          <w:i/>
          <w:sz w:val="24"/>
          <w:szCs w:val="24"/>
          <w:u w:val="single"/>
        </w:rPr>
        <w:t>Р1, Р</w:t>
      </w:r>
      <w:r w:rsidR="00240D62">
        <w:rPr>
          <w:rFonts w:ascii="Times New Roman" w:hAnsi="Times New Roman" w:cs="Times New Roman"/>
          <w:b/>
          <w:i/>
          <w:sz w:val="24"/>
          <w:szCs w:val="24"/>
          <w:u w:val="single"/>
        </w:rPr>
        <w:t>4</w:t>
      </w:r>
      <w:r w:rsidR="00240D62" w:rsidRPr="007E5B95">
        <w:rPr>
          <w:rFonts w:ascii="Times New Roman" w:hAnsi="Times New Roman" w:cs="Times New Roman"/>
          <w:b/>
          <w:i/>
          <w:sz w:val="24"/>
          <w:szCs w:val="24"/>
          <w:u w:val="single"/>
        </w:rPr>
        <w:t>, Р</w:t>
      </w:r>
      <w:r w:rsidR="00240D62">
        <w:rPr>
          <w:rFonts w:ascii="Times New Roman" w:hAnsi="Times New Roman" w:cs="Times New Roman"/>
          <w:b/>
          <w:i/>
          <w:sz w:val="24"/>
          <w:szCs w:val="24"/>
          <w:u w:val="single"/>
        </w:rPr>
        <w:t>5</w:t>
      </w:r>
      <w:r w:rsidR="00240D62" w:rsidRPr="007E5B95">
        <w:rPr>
          <w:rFonts w:ascii="Times New Roman" w:hAnsi="Times New Roman" w:cs="Times New Roman"/>
          <w:b/>
          <w:i/>
          <w:sz w:val="24"/>
          <w:szCs w:val="24"/>
          <w:u w:val="single"/>
        </w:rPr>
        <w:t>, Р</w:t>
      </w:r>
      <w:r w:rsidR="00240D62">
        <w:rPr>
          <w:rFonts w:ascii="Times New Roman" w:hAnsi="Times New Roman" w:cs="Times New Roman"/>
          <w:b/>
          <w:i/>
          <w:sz w:val="24"/>
          <w:szCs w:val="24"/>
          <w:u w:val="single"/>
        </w:rPr>
        <w:t>6</w:t>
      </w:r>
      <w:r w:rsidR="00247A5C" w:rsidRPr="007E5B95">
        <w:rPr>
          <w:rFonts w:ascii="Times New Roman" w:hAnsi="Times New Roman" w:cs="Times New Roman"/>
          <w:b/>
          <w:i/>
          <w:sz w:val="24"/>
          <w:szCs w:val="24"/>
          <w:u w:val="single"/>
        </w:rPr>
        <w:t>)</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E21A48">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rsidR="00E21A48" w:rsidRPr="00E21A48" w:rsidRDefault="00E21A48" w:rsidP="00E21A48">
      <w:pPr>
        <w:ind w:firstLine="720"/>
        <w:rPr>
          <w:rFonts w:ascii="Times New Roman" w:hAnsi="Times New Roman" w:cs="Times New Roman"/>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площадок для занятия спортом и физкультурой на открытом воздухе (физкультурные </w:t>
            </w:r>
            <w:r w:rsidRPr="00651B94">
              <w:rPr>
                <w:rFonts w:ascii="Times New Roman" w:eastAsia="Calibri" w:hAnsi="Times New Roman" w:cs="Times New Roman"/>
                <w:bCs/>
                <w:iCs/>
                <w:sz w:val="24"/>
                <w:szCs w:val="24"/>
                <w:lang w:eastAsia="en-US"/>
              </w:rPr>
              <w:lastRenderedPageBreak/>
              <w:t>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 xml:space="preserve">создание и уход за запретными полосами, создание и уход за защитными лесами, в том числе городскими лесами, лесами в лесопарках, и иная </w:t>
            </w:r>
            <w:r w:rsidRPr="008C5AEB">
              <w:rPr>
                <w:rFonts w:ascii="Times New Roman" w:eastAsia="Calibri" w:hAnsi="Times New Roman" w:cs="Times New Roman"/>
                <w:bCs/>
                <w:iCs/>
                <w:sz w:val="24"/>
                <w:szCs w:val="24"/>
                <w:lang w:eastAsia="en-US"/>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lastRenderedPageBreak/>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651B94">
              <w:rPr>
                <w:rFonts w:ascii="Times New Roman" w:eastAsia="Calibri" w:hAnsi="Times New Roman" w:cs="Times New Roman"/>
                <w:bCs/>
                <w:iCs/>
                <w:sz w:val="24"/>
                <w:szCs w:val="24"/>
                <w:lang w:eastAsia="en-US"/>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w:t>
            </w:r>
            <w:r w:rsidRPr="002F0657">
              <w:rPr>
                <w:rFonts w:ascii="Times New Roman" w:hAnsi="Times New Roman" w:cs="Times New Roman"/>
                <w:bCs/>
                <w:iCs/>
                <w:sz w:val="24"/>
                <w:szCs w:val="24"/>
              </w:rPr>
              <w:lastRenderedPageBreak/>
              <w:t>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lastRenderedPageBreak/>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E36000" w:rsidRPr="00D05DBB" w:rsidRDefault="005B353F" w:rsidP="00D05DBB">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w:t>
      </w:r>
      <w:r w:rsidR="00240D62">
        <w:rPr>
          <w:rFonts w:ascii="Times New Roman" w:hAnsi="Times New Roman" w:cs="Times New Roman"/>
          <w:b/>
          <w:sz w:val="24"/>
          <w:szCs w:val="24"/>
        </w:rPr>
        <w:t>4</w:t>
      </w:r>
      <w:r w:rsidR="00453B41" w:rsidRPr="00453B41">
        <w:rPr>
          <w:rFonts w:ascii="Times New Roman" w:hAnsi="Times New Roman" w:cs="Times New Roman"/>
          <w:b/>
          <w:sz w:val="24"/>
          <w:szCs w:val="24"/>
        </w:rPr>
        <w:t>, Р</w:t>
      </w:r>
      <w:r w:rsidR="00240D62">
        <w:rPr>
          <w:rFonts w:ascii="Times New Roman" w:hAnsi="Times New Roman" w:cs="Times New Roman"/>
          <w:b/>
          <w:sz w:val="24"/>
          <w:szCs w:val="24"/>
        </w:rPr>
        <w:t>5, Р6</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23FA1">
        <w:rPr>
          <w:rFonts w:ascii="Times New Roman" w:hAnsi="Times New Roman" w:cs="Times New Roman"/>
          <w:b/>
          <w:i/>
          <w:sz w:val="24"/>
          <w:szCs w:val="24"/>
        </w:rPr>
        <w:t>3</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8937D7" w:rsidRPr="00A57137">
        <w:rPr>
          <w:rFonts w:ascii="Times New Roman" w:hAnsi="Times New Roman" w:cs="Times New Roman"/>
          <w:b/>
          <w:i/>
          <w:sz w:val="24"/>
          <w:szCs w:val="24"/>
          <w:u w:val="single"/>
        </w:rPr>
        <w:t xml:space="preserve">Зона </w:t>
      </w:r>
      <w:r w:rsidR="008937D7">
        <w:rPr>
          <w:rFonts w:ascii="Times New Roman" w:hAnsi="Times New Roman" w:cs="Times New Roman"/>
          <w:b/>
          <w:i/>
          <w:sz w:val="24"/>
          <w:szCs w:val="24"/>
          <w:u w:val="single"/>
        </w:rPr>
        <w:t>кладбищ</w:t>
      </w:r>
      <w:r w:rsidR="00BD1F2F" w:rsidRPr="00A57137">
        <w:rPr>
          <w:rFonts w:ascii="Times New Roman" w:hAnsi="Times New Roman" w:cs="Times New Roman"/>
          <w:b/>
          <w:i/>
          <w:sz w:val="24"/>
          <w:szCs w:val="24"/>
          <w:u w:val="single"/>
        </w:rPr>
        <w:t xml:space="preserve"> (СП1, СП</w:t>
      </w:r>
      <w:r w:rsidR="002D0103">
        <w:rPr>
          <w:rFonts w:ascii="Times New Roman" w:hAnsi="Times New Roman" w:cs="Times New Roman"/>
          <w:b/>
          <w:i/>
          <w:sz w:val="24"/>
          <w:szCs w:val="24"/>
          <w:u w:val="single"/>
        </w:rPr>
        <w:t xml:space="preserve">4, </w:t>
      </w:r>
      <w:r w:rsidR="00571D8F">
        <w:rPr>
          <w:rFonts w:ascii="Times New Roman" w:hAnsi="Times New Roman" w:cs="Times New Roman"/>
          <w:b/>
          <w:i/>
          <w:sz w:val="24"/>
          <w:szCs w:val="24"/>
          <w:u w:val="single"/>
        </w:rPr>
        <w:t xml:space="preserve">СП6, </w:t>
      </w:r>
      <w:r w:rsidR="002D0103">
        <w:rPr>
          <w:rFonts w:ascii="Times New Roman" w:hAnsi="Times New Roman" w:cs="Times New Roman"/>
          <w:b/>
          <w:i/>
          <w:sz w:val="24"/>
          <w:szCs w:val="24"/>
          <w:u w:val="single"/>
        </w:rPr>
        <w:t>СПв</w:t>
      </w:r>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lastRenderedPageBreak/>
              <w:t xml:space="preserve">Размещение зданий и сооружений в целях обеспечения </w:t>
            </w:r>
            <w:r w:rsidRPr="000E288B">
              <w:rPr>
                <w:rFonts w:ascii="Times New Roman" w:hAnsi="Times New Roman" w:cs="Times New Roman"/>
                <w:sz w:val="24"/>
                <w:szCs w:val="24"/>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СП1, СП</w:t>
      </w:r>
      <w:r w:rsidR="002C2EF5">
        <w:rPr>
          <w:rFonts w:ascii="Times New Roman" w:hAnsi="Times New Roman" w:cs="Times New Roman"/>
          <w:b/>
          <w:sz w:val="24"/>
          <w:szCs w:val="24"/>
        </w:rPr>
        <w:t>4, СПв</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1B5702" w:rsidRDefault="001B5702" w:rsidP="005109F4">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lastRenderedPageBreak/>
        <w:t>Статья 3</w:t>
      </w:r>
      <w:r w:rsidR="00B23FA1">
        <w:rPr>
          <w:rFonts w:ascii="Times New Roman" w:hAnsi="Times New Roman" w:cs="Times New Roman"/>
          <w:b/>
          <w:i/>
          <w:sz w:val="24"/>
          <w:szCs w:val="24"/>
        </w:rPr>
        <w:t>4</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5109F4" w:rsidRPr="00BD7ACF">
        <w:rPr>
          <w:rFonts w:ascii="Times New Roman" w:hAnsi="Times New Roman" w:cs="Times New Roman"/>
          <w:b/>
          <w:i/>
          <w:sz w:val="24"/>
          <w:szCs w:val="24"/>
          <w:u w:val="single"/>
        </w:rPr>
        <w:t xml:space="preserve">и </w:t>
      </w:r>
      <w:r w:rsidR="005109F4">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поверхностного стока; строительстве дренажных систем, применении </w:t>
      </w:r>
      <w:r w:rsidRPr="00BD7ACF">
        <w:rPr>
          <w:rFonts w:ascii="Times New Roman" w:hAnsi="Times New Roman"/>
          <w:sz w:val="24"/>
          <w:szCs w:val="24"/>
        </w:rPr>
        <w:lastRenderedPageBreak/>
        <w:t>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w:t>
      </w:r>
      <w:r w:rsidRPr="00BD7ACF">
        <w:rPr>
          <w:rFonts w:ascii="Times New Roman" w:hAnsi="Times New Roman"/>
          <w:sz w:val="24"/>
          <w:szCs w:val="24"/>
        </w:rPr>
        <w:lastRenderedPageBreak/>
        <w:t>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 xml:space="preserve">принятой величины санитарно-защитной зоны для максимальной проектной или </w:t>
      </w:r>
      <w:r w:rsidRPr="00BD7ACF">
        <w:rPr>
          <w:rFonts w:ascii="Times New Roman" w:hAnsi="Times New Roman"/>
          <w:sz w:val="24"/>
          <w:szCs w:val="24"/>
        </w:rPr>
        <w:lastRenderedPageBreak/>
        <w:t>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B66243">
      <w:pPr>
        <w:pStyle w:val="ad"/>
        <w:spacing w:after="0"/>
        <w:ind w:firstLine="709"/>
        <w:contextualSpacing/>
        <w:rPr>
          <w:rFonts w:ascii="Times New Roman" w:hAnsi="Times New Roman"/>
          <w:sz w:val="24"/>
          <w:szCs w:val="24"/>
        </w:rPr>
      </w:pPr>
    </w:p>
    <w:p w:rsidR="00B66243" w:rsidRDefault="00B66243" w:rsidP="005109F4">
      <w:pPr>
        <w:pStyle w:val="ad"/>
        <w:spacing w:after="0"/>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BD7ACF">
              <w:rPr>
                <w:rFonts w:ascii="Times New Roman" w:hAnsi="Times New Roman" w:cs="Times New Roman"/>
                <w:sz w:val="24"/>
                <w:szCs w:val="24"/>
                <w:shd w:val="clear" w:color="auto" w:fill="FFFFFF"/>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w:t>
      </w:r>
      <w:r w:rsidRPr="00BD7ACF">
        <w:rPr>
          <w:rFonts w:ascii="Times New Roman" w:hAnsi="Times New Roman"/>
          <w:sz w:val="24"/>
          <w:szCs w:val="24"/>
        </w:rPr>
        <w:lastRenderedPageBreak/>
        <w:t>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BD7ACF">
        <w:lastRenderedPageBreak/>
        <w:t>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lastRenderedPageBreak/>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r w:rsidRPr="00BD7ACF">
        <w:rPr>
          <w:rFonts w:ascii="Times New Roman" w:hAnsi="Times New Roman"/>
          <w:sz w:val="24"/>
          <w:szCs w:val="24"/>
        </w:rPr>
        <w:t>промстоков,</w:t>
      </w:r>
      <w:r w:rsidRPr="00BD7ACF">
        <w:rPr>
          <w:rFonts w:ascii="Times New Roman" w:hAnsi="Times New Roman"/>
          <w:spacing w:val="-6"/>
          <w:sz w:val="24"/>
          <w:szCs w:val="24"/>
        </w:rPr>
        <w:t xml:space="preserve"> </w:t>
      </w:r>
      <w:r w:rsidRPr="00BD7ACF">
        <w:rPr>
          <w:rFonts w:ascii="Times New Roman" w:hAnsi="Times New Roman"/>
          <w:sz w:val="24"/>
          <w:szCs w:val="24"/>
        </w:rPr>
        <w:t>шламохранилищ</w:t>
      </w:r>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BD7ACF">
        <w:rPr>
          <w:rFonts w:ascii="Times New Roman" w:hAnsi="Times New Roman"/>
          <w:sz w:val="24"/>
          <w:szCs w:val="24"/>
        </w:rP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lastRenderedPageBreak/>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w:t>
      </w:r>
      <w:r w:rsidRPr="00BD7ACF">
        <w:rPr>
          <w:rFonts w:ascii="Times New Roman" w:hAnsi="Times New Roman"/>
          <w:sz w:val="24"/>
          <w:szCs w:val="24"/>
        </w:rPr>
        <w:lastRenderedPageBreak/>
        <w:t xml:space="preserve">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 xml:space="preserve">полосы </w:t>
      </w:r>
      <w:r w:rsidRPr="00BD7ACF">
        <w:rPr>
          <w:rFonts w:ascii="Times New Roman" w:hAnsi="Times New Roman"/>
          <w:sz w:val="24"/>
          <w:szCs w:val="24"/>
        </w:rPr>
        <w:lastRenderedPageBreak/>
        <w:t>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43"/>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08" w:rsidRDefault="00190B08" w:rsidP="00AE76C7">
      <w:r>
        <w:separator/>
      </w:r>
    </w:p>
  </w:endnote>
  <w:endnote w:type="continuationSeparator" w:id="0">
    <w:p w:rsidR="00190B08" w:rsidRDefault="00190B08"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255875"/>
      <w:docPartObj>
        <w:docPartGallery w:val="Page Numbers (Bottom of Page)"/>
        <w:docPartUnique/>
      </w:docPartObj>
    </w:sdtPr>
    <w:sdtEndPr/>
    <w:sdtContent>
      <w:p w:rsidR="005717F7" w:rsidRDefault="005717F7">
        <w:pPr>
          <w:pStyle w:val="af1"/>
          <w:jc w:val="center"/>
        </w:pPr>
        <w:r>
          <w:fldChar w:fldCharType="begin"/>
        </w:r>
        <w:r>
          <w:instrText>PAGE   \* MERGEFORMAT</w:instrText>
        </w:r>
        <w:r>
          <w:fldChar w:fldCharType="separate"/>
        </w:r>
        <w:r w:rsidR="00972CE6">
          <w:rPr>
            <w:noProof/>
          </w:rPr>
          <w:t>- 2 -</w:t>
        </w:r>
        <w:r>
          <w:fldChar w:fldCharType="end"/>
        </w:r>
      </w:p>
    </w:sdtContent>
  </w:sdt>
  <w:p w:rsidR="005717F7" w:rsidRDefault="005717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08" w:rsidRDefault="00190B08" w:rsidP="00AE76C7">
      <w:r>
        <w:separator/>
      </w:r>
    </w:p>
  </w:footnote>
  <w:footnote w:type="continuationSeparator" w:id="0">
    <w:p w:rsidR="00190B08" w:rsidRDefault="00190B08" w:rsidP="00AE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2361"/>
    <w:rsid w:val="000138A4"/>
    <w:rsid w:val="00014224"/>
    <w:rsid w:val="00016A41"/>
    <w:rsid w:val="0005398F"/>
    <w:rsid w:val="00053BAC"/>
    <w:rsid w:val="000577DD"/>
    <w:rsid w:val="00065A48"/>
    <w:rsid w:val="00077699"/>
    <w:rsid w:val="000825BC"/>
    <w:rsid w:val="00085788"/>
    <w:rsid w:val="00086947"/>
    <w:rsid w:val="00096232"/>
    <w:rsid w:val="000A00B1"/>
    <w:rsid w:val="000A0584"/>
    <w:rsid w:val="000A5761"/>
    <w:rsid w:val="000B0FD5"/>
    <w:rsid w:val="000B3589"/>
    <w:rsid w:val="000C0575"/>
    <w:rsid w:val="000C62BB"/>
    <w:rsid w:val="000C66F8"/>
    <w:rsid w:val="000D06F4"/>
    <w:rsid w:val="000D5482"/>
    <w:rsid w:val="000F17E4"/>
    <w:rsid w:val="000F3E7E"/>
    <w:rsid w:val="00102A07"/>
    <w:rsid w:val="00104104"/>
    <w:rsid w:val="001065E6"/>
    <w:rsid w:val="0010756F"/>
    <w:rsid w:val="0011442C"/>
    <w:rsid w:val="00123F36"/>
    <w:rsid w:val="00130BB3"/>
    <w:rsid w:val="00147471"/>
    <w:rsid w:val="001506A9"/>
    <w:rsid w:val="00151A98"/>
    <w:rsid w:val="001563C4"/>
    <w:rsid w:val="001567D6"/>
    <w:rsid w:val="0015686E"/>
    <w:rsid w:val="00156898"/>
    <w:rsid w:val="00170CDA"/>
    <w:rsid w:val="001904EF"/>
    <w:rsid w:val="00190B08"/>
    <w:rsid w:val="00192E11"/>
    <w:rsid w:val="001B167E"/>
    <w:rsid w:val="001B5702"/>
    <w:rsid w:val="001B5E3F"/>
    <w:rsid w:val="001C13A1"/>
    <w:rsid w:val="001C1505"/>
    <w:rsid w:val="001D385C"/>
    <w:rsid w:val="001D40D5"/>
    <w:rsid w:val="001D76DE"/>
    <w:rsid w:val="001E0809"/>
    <w:rsid w:val="001E7C3A"/>
    <w:rsid w:val="001F4042"/>
    <w:rsid w:val="001F51C0"/>
    <w:rsid w:val="001F7973"/>
    <w:rsid w:val="00204996"/>
    <w:rsid w:val="002064A9"/>
    <w:rsid w:val="00210AFB"/>
    <w:rsid w:val="002111B8"/>
    <w:rsid w:val="002170E2"/>
    <w:rsid w:val="002201A6"/>
    <w:rsid w:val="0023451D"/>
    <w:rsid w:val="00240D62"/>
    <w:rsid w:val="00247A5C"/>
    <w:rsid w:val="002652A9"/>
    <w:rsid w:val="00267334"/>
    <w:rsid w:val="00275BC1"/>
    <w:rsid w:val="00275F71"/>
    <w:rsid w:val="002851DC"/>
    <w:rsid w:val="002A0E5C"/>
    <w:rsid w:val="002A30D8"/>
    <w:rsid w:val="002A4C36"/>
    <w:rsid w:val="002C2EF5"/>
    <w:rsid w:val="002C3193"/>
    <w:rsid w:val="002C4B73"/>
    <w:rsid w:val="002C5FCF"/>
    <w:rsid w:val="002D0103"/>
    <w:rsid w:val="002D0D9F"/>
    <w:rsid w:val="002D72B9"/>
    <w:rsid w:val="002F0657"/>
    <w:rsid w:val="002F11AC"/>
    <w:rsid w:val="003115CB"/>
    <w:rsid w:val="003117F4"/>
    <w:rsid w:val="00312620"/>
    <w:rsid w:val="00314E2E"/>
    <w:rsid w:val="003370EB"/>
    <w:rsid w:val="00353A0A"/>
    <w:rsid w:val="00365358"/>
    <w:rsid w:val="0037272F"/>
    <w:rsid w:val="00392FCC"/>
    <w:rsid w:val="003946BE"/>
    <w:rsid w:val="003A53DA"/>
    <w:rsid w:val="003A5B74"/>
    <w:rsid w:val="003B2F7E"/>
    <w:rsid w:val="003B74B6"/>
    <w:rsid w:val="003C2D22"/>
    <w:rsid w:val="003D0DA4"/>
    <w:rsid w:val="003E2477"/>
    <w:rsid w:val="003E7891"/>
    <w:rsid w:val="003F4A55"/>
    <w:rsid w:val="003F751D"/>
    <w:rsid w:val="00412030"/>
    <w:rsid w:val="00414B38"/>
    <w:rsid w:val="00416B3D"/>
    <w:rsid w:val="00424973"/>
    <w:rsid w:val="00436587"/>
    <w:rsid w:val="00436714"/>
    <w:rsid w:val="0044009B"/>
    <w:rsid w:val="00444058"/>
    <w:rsid w:val="00453540"/>
    <w:rsid w:val="00453B41"/>
    <w:rsid w:val="00456C45"/>
    <w:rsid w:val="00462AA9"/>
    <w:rsid w:val="00464751"/>
    <w:rsid w:val="0047198D"/>
    <w:rsid w:val="00471A5E"/>
    <w:rsid w:val="00485E7D"/>
    <w:rsid w:val="00494BA1"/>
    <w:rsid w:val="0049504A"/>
    <w:rsid w:val="004962B0"/>
    <w:rsid w:val="004C2AF8"/>
    <w:rsid w:val="004D2EF4"/>
    <w:rsid w:val="004D3F67"/>
    <w:rsid w:val="0050779A"/>
    <w:rsid w:val="005079CE"/>
    <w:rsid w:val="005109F4"/>
    <w:rsid w:val="00513C49"/>
    <w:rsid w:val="00543C02"/>
    <w:rsid w:val="00546ED0"/>
    <w:rsid w:val="005551B9"/>
    <w:rsid w:val="0055612F"/>
    <w:rsid w:val="005564E9"/>
    <w:rsid w:val="005568AB"/>
    <w:rsid w:val="00556F2C"/>
    <w:rsid w:val="0056014E"/>
    <w:rsid w:val="0056196C"/>
    <w:rsid w:val="005717F7"/>
    <w:rsid w:val="00571D8F"/>
    <w:rsid w:val="005821F0"/>
    <w:rsid w:val="005950CE"/>
    <w:rsid w:val="005B2568"/>
    <w:rsid w:val="005B353F"/>
    <w:rsid w:val="005C080C"/>
    <w:rsid w:val="005C1FF1"/>
    <w:rsid w:val="005C4648"/>
    <w:rsid w:val="005D3E97"/>
    <w:rsid w:val="005D4303"/>
    <w:rsid w:val="005E289E"/>
    <w:rsid w:val="005E42AF"/>
    <w:rsid w:val="005E5E16"/>
    <w:rsid w:val="005F1FDD"/>
    <w:rsid w:val="00601522"/>
    <w:rsid w:val="006135F2"/>
    <w:rsid w:val="00617498"/>
    <w:rsid w:val="006208DD"/>
    <w:rsid w:val="00626037"/>
    <w:rsid w:val="006261E0"/>
    <w:rsid w:val="00630F6F"/>
    <w:rsid w:val="00633DA2"/>
    <w:rsid w:val="00635AAB"/>
    <w:rsid w:val="00645E5B"/>
    <w:rsid w:val="00650520"/>
    <w:rsid w:val="00651B94"/>
    <w:rsid w:val="00655229"/>
    <w:rsid w:val="00660B88"/>
    <w:rsid w:val="00666F38"/>
    <w:rsid w:val="00672A70"/>
    <w:rsid w:val="006865AC"/>
    <w:rsid w:val="00686C9E"/>
    <w:rsid w:val="00691F8C"/>
    <w:rsid w:val="00692495"/>
    <w:rsid w:val="006A2507"/>
    <w:rsid w:val="006B21CF"/>
    <w:rsid w:val="006C7599"/>
    <w:rsid w:val="006C75F9"/>
    <w:rsid w:val="006D34B9"/>
    <w:rsid w:val="006D440E"/>
    <w:rsid w:val="006D4983"/>
    <w:rsid w:val="006F52F4"/>
    <w:rsid w:val="00701549"/>
    <w:rsid w:val="00715312"/>
    <w:rsid w:val="00716CEA"/>
    <w:rsid w:val="00723638"/>
    <w:rsid w:val="00755F4D"/>
    <w:rsid w:val="00765EDE"/>
    <w:rsid w:val="007732EE"/>
    <w:rsid w:val="00782A1D"/>
    <w:rsid w:val="00790DF1"/>
    <w:rsid w:val="00796113"/>
    <w:rsid w:val="007A15E8"/>
    <w:rsid w:val="007B0FAB"/>
    <w:rsid w:val="007B2280"/>
    <w:rsid w:val="007B29DD"/>
    <w:rsid w:val="007B3CB1"/>
    <w:rsid w:val="007C44BA"/>
    <w:rsid w:val="007D1359"/>
    <w:rsid w:val="007E1F34"/>
    <w:rsid w:val="007E5B95"/>
    <w:rsid w:val="007F46CC"/>
    <w:rsid w:val="007F6534"/>
    <w:rsid w:val="007F6D95"/>
    <w:rsid w:val="00810F55"/>
    <w:rsid w:val="00811A15"/>
    <w:rsid w:val="00814222"/>
    <w:rsid w:val="008170AB"/>
    <w:rsid w:val="00817965"/>
    <w:rsid w:val="00820631"/>
    <w:rsid w:val="00832548"/>
    <w:rsid w:val="00844E4C"/>
    <w:rsid w:val="0085552A"/>
    <w:rsid w:val="00856E27"/>
    <w:rsid w:val="00873437"/>
    <w:rsid w:val="00881893"/>
    <w:rsid w:val="00881C1B"/>
    <w:rsid w:val="00891563"/>
    <w:rsid w:val="008937D7"/>
    <w:rsid w:val="00895903"/>
    <w:rsid w:val="008A17B9"/>
    <w:rsid w:val="008A4242"/>
    <w:rsid w:val="008B3254"/>
    <w:rsid w:val="008B5A95"/>
    <w:rsid w:val="008C187E"/>
    <w:rsid w:val="008C1A25"/>
    <w:rsid w:val="008C41D2"/>
    <w:rsid w:val="008C5AEB"/>
    <w:rsid w:val="008D34C5"/>
    <w:rsid w:val="008D7429"/>
    <w:rsid w:val="008E40C5"/>
    <w:rsid w:val="008F24E9"/>
    <w:rsid w:val="008F5ECF"/>
    <w:rsid w:val="009006C4"/>
    <w:rsid w:val="009046FA"/>
    <w:rsid w:val="0091003E"/>
    <w:rsid w:val="00914E85"/>
    <w:rsid w:val="00935E77"/>
    <w:rsid w:val="009421B6"/>
    <w:rsid w:val="00942947"/>
    <w:rsid w:val="00956F3E"/>
    <w:rsid w:val="00965190"/>
    <w:rsid w:val="00972CE6"/>
    <w:rsid w:val="00983808"/>
    <w:rsid w:val="009871F2"/>
    <w:rsid w:val="00987C11"/>
    <w:rsid w:val="0099132A"/>
    <w:rsid w:val="0099611C"/>
    <w:rsid w:val="009A6A5F"/>
    <w:rsid w:val="009B3AC1"/>
    <w:rsid w:val="009B5EAC"/>
    <w:rsid w:val="009C6BCB"/>
    <w:rsid w:val="009E307A"/>
    <w:rsid w:val="009F0E83"/>
    <w:rsid w:val="00A1413E"/>
    <w:rsid w:val="00A177E6"/>
    <w:rsid w:val="00A27C4F"/>
    <w:rsid w:val="00A349B5"/>
    <w:rsid w:val="00A35FC0"/>
    <w:rsid w:val="00A57137"/>
    <w:rsid w:val="00A6106E"/>
    <w:rsid w:val="00A72A1C"/>
    <w:rsid w:val="00AA44FE"/>
    <w:rsid w:val="00AA7774"/>
    <w:rsid w:val="00AB07E7"/>
    <w:rsid w:val="00AB434E"/>
    <w:rsid w:val="00AD0248"/>
    <w:rsid w:val="00AE0D2C"/>
    <w:rsid w:val="00AE1817"/>
    <w:rsid w:val="00AE1EE9"/>
    <w:rsid w:val="00AE2A11"/>
    <w:rsid w:val="00AE76C7"/>
    <w:rsid w:val="00AF20D5"/>
    <w:rsid w:val="00AF4CBD"/>
    <w:rsid w:val="00B23FA1"/>
    <w:rsid w:val="00B25EC3"/>
    <w:rsid w:val="00B35F0C"/>
    <w:rsid w:val="00B46924"/>
    <w:rsid w:val="00B46D61"/>
    <w:rsid w:val="00B65A43"/>
    <w:rsid w:val="00B66243"/>
    <w:rsid w:val="00B668E7"/>
    <w:rsid w:val="00B70270"/>
    <w:rsid w:val="00B7386E"/>
    <w:rsid w:val="00B74482"/>
    <w:rsid w:val="00B75786"/>
    <w:rsid w:val="00B80E9A"/>
    <w:rsid w:val="00B82845"/>
    <w:rsid w:val="00B83A81"/>
    <w:rsid w:val="00B86387"/>
    <w:rsid w:val="00B87C23"/>
    <w:rsid w:val="00BB2677"/>
    <w:rsid w:val="00BC060C"/>
    <w:rsid w:val="00BC2346"/>
    <w:rsid w:val="00BD1F2F"/>
    <w:rsid w:val="00BE0F54"/>
    <w:rsid w:val="00BE379F"/>
    <w:rsid w:val="00C0012E"/>
    <w:rsid w:val="00C026CB"/>
    <w:rsid w:val="00C117AD"/>
    <w:rsid w:val="00C15162"/>
    <w:rsid w:val="00C16716"/>
    <w:rsid w:val="00C3554C"/>
    <w:rsid w:val="00C377FC"/>
    <w:rsid w:val="00C51B20"/>
    <w:rsid w:val="00C577A0"/>
    <w:rsid w:val="00C66AEF"/>
    <w:rsid w:val="00C71069"/>
    <w:rsid w:val="00C724DE"/>
    <w:rsid w:val="00C740A7"/>
    <w:rsid w:val="00C74918"/>
    <w:rsid w:val="00C75CCA"/>
    <w:rsid w:val="00C763FE"/>
    <w:rsid w:val="00C76EBC"/>
    <w:rsid w:val="00C8480E"/>
    <w:rsid w:val="00C85D26"/>
    <w:rsid w:val="00C9482C"/>
    <w:rsid w:val="00CA5B16"/>
    <w:rsid w:val="00CA5F95"/>
    <w:rsid w:val="00CB0753"/>
    <w:rsid w:val="00CB7690"/>
    <w:rsid w:val="00CC0F42"/>
    <w:rsid w:val="00CF0F58"/>
    <w:rsid w:val="00D05843"/>
    <w:rsid w:val="00D05DBB"/>
    <w:rsid w:val="00D06AF2"/>
    <w:rsid w:val="00D128F3"/>
    <w:rsid w:val="00D37A3C"/>
    <w:rsid w:val="00D37E06"/>
    <w:rsid w:val="00D408C6"/>
    <w:rsid w:val="00D73D0F"/>
    <w:rsid w:val="00D74E0A"/>
    <w:rsid w:val="00D754E1"/>
    <w:rsid w:val="00D83266"/>
    <w:rsid w:val="00D83754"/>
    <w:rsid w:val="00D8514B"/>
    <w:rsid w:val="00DA317A"/>
    <w:rsid w:val="00DB38F0"/>
    <w:rsid w:val="00DB7849"/>
    <w:rsid w:val="00DC0297"/>
    <w:rsid w:val="00DF46B9"/>
    <w:rsid w:val="00DF60F9"/>
    <w:rsid w:val="00DF752F"/>
    <w:rsid w:val="00E12B71"/>
    <w:rsid w:val="00E12CF8"/>
    <w:rsid w:val="00E21A48"/>
    <w:rsid w:val="00E2662B"/>
    <w:rsid w:val="00E36000"/>
    <w:rsid w:val="00E407D0"/>
    <w:rsid w:val="00E47842"/>
    <w:rsid w:val="00E52688"/>
    <w:rsid w:val="00E5333F"/>
    <w:rsid w:val="00E700D3"/>
    <w:rsid w:val="00E70B9D"/>
    <w:rsid w:val="00E714D6"/>
    <w:rsid w:val="00E87F44"/>
    <w:rsid w:val="00E941C8"/>
    <w:rsid w:val="00E959F2"/>
    <w:rsid w:val="00E966ED"/>
    <w:rsid w:val="00EA31F2"/>
    <w:rsid w:val="00EA3880"/>
    <w:rsid w:val="00EB6FE3"/>
    <w:rsid w:val="00EC1453"/>
    <w:rsid w:val="00EC22D3"/>
    <w:rsid w:val="00ED24E7"/>
    <w:rsid w:val="00EE3DC8"/>
    <w:rsid w:val="00EF22E5"/>
    <w:rsid w:val="00F01D0E"/>
    <w:rsid w:val="00F07126"/>
    <w:rsid w:val="00F15F1C"/>
    <w:rsid w:val="00F2551E"/>
    <w:rsid w:val="00F364EA"/>
    <w:rsid w:val="00F42A43"/>
    <w:rsid w:val="00F5582E"/>
    <w:rsid w:val="00F63079"/>
    <w:rsid w:val="00F76615"/>
    <w:rsid w:val="00F76BA2"/>
    <w:rsid w:val="00F8359A"/>
    <w:rsid w:val="00F8408D"/>
    <w:rsid w:val="00F91200"/>
    <w:rsid w:val="00FA26CF"/>
    <w:rsid w:val="00FA2AE4"/>
    <w:rsid w:val="00FA6023"/>
    <w:rsid w:val="00FC45E0"/>
    <w:rsid w:val="00FD5C23"/>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s://www.consultant.ru/document/cons_doc_LAW_453985/c1c2bfc679fb74ed4c4da6be176c8d5a7da42c49/" TargetMode="External"/><Relationship Id="rId26" Type="http://schemas.openxmlformats.org/officeDocument/2006/relationships/hyperlink" Target="https://www.consultant.ru/document/cons_doc_LAW_446196/" TargetMode="External"/><Relationship Id="rId39" Type="http://schemas.openxmlformats.org/officeDocument/2006/relationships/hyperlink" Target="https://ru.wikipedia.org/wiki/%D0%9E%D0%B1%D1%8A%D0%B5%D0%BA%D1%82_%D0%BA%D1%83%D0%BB%D1%8C%D1%82%D1%83%D1%80%D0%BD%D0%BE%D0%B3%D0%BE_%D0%BD%D0%B0%D1%81%D0%BB%D0%B5%D0%B4%D0%B8%D1%8F_%D0%A0%D0%BE%D1%81%D1%81%D0%B8%D0%B8"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CEA9D7622C7A03B535279AB7C3AB1F215E4EB145E5D6F543F04B1EEF020E213B2E0C9DD96C059DF9D004EA74083808C0750040B7C3DD39FBq8sFG" TargetMode="External"/><Relationship Id="rId7" Type="http://schemas.openxmlformats.org/officeDocument/2006/relationships/endnotes" Target="endnotes.xml"/><Relationship Id="rId12" Type="http://schemas.openxmlformats.org/officeDocument/2006/relationships/hyperlink" Target="http://www.consultant.ru/document/cons_doc_LAW_217524/" TargetMode="External"/><Relationship Id="rId17" Type="http://schemas.openxmlformats.org/officeDocument/2006/relationships/hyperlink" Target="https://www.consultant.ru/document/cons_doc_LAW_453985/c1c2bfc679fb74ed4c4da6be176c8d5a7da42c49/" TargetMode="External"/><Relationship Id="rId25" Type="http://schemas.openxmlformats.org/officeDocument/2006/relationships/hyperlink" Target="https://www.consultant.ru/document/cons_doc_LAW_446196/8e5f7a01dac4fc52d5869c72e2b40c6a9dd21c46/"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0ac306826bc92daa560ad83d22d3b26c2834b8b/" TargetMode="External"/><Relationship Id="rId2" Type="http://schemas.openxmlformats.org/officeDocument/2006/relationships/numbering" Target="numbering.xml"/><Relationship Id="rId16" Type="http://schemas.openxmlformats.org/officeDocument/2006/relationships/hyperlink" Target="https://www.consultant.ru/document/cons_doc_LAW_453985/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consultantplus://offline/ref=07A83F80D3020FE70BB3920E3B8E38D3D27CF026976ACD306462C127CFCFAF7952ABD4520850A5D2F8X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b81874f50ed9cd03230f753e5c5a4b03ef9092d/" TargetMode="External"/><Relationship Id="rId40" Type="http://schemas.openxmlformats.org/officeDocument/2006/relationships/hyperlink" Target="consultantplus://offline/ref=07A83F80D3020FE70BB3920E3B8E38D3D27CF026976ACD306462C127CFCFAF7952ABD4520850A5D1F8XF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22585/" TargetMode="External"/><Relationship Id="rId23" Type="http://schemas.openxmlformats.org/officeDocument/2006/relationships/hyperlink" Target="https://www.consultant.ru/document/cons_doc_LAW_51040/94050c1b72b36222ea765a98f890b52187a0838c/" TargetMode="External"/><Relationship Id="rId28" Type="http://schemas.openxmlformats.org/officeDocument/2006/relationships/hyperlink" Target="https://www.consultant.ru/document/cons_doc_LAW_446197/94050c1b72b36222ea765a98f890b52187a0838c/" TargetMode="External"/><Relationship Id="rId36" Type="http://schemas.openxmlformats.org/officeDocument/2006/relationships/hyperlink" Target="http://www.consultant.ru/document/cons_doc_LAW_301011/91122874bbcf628c0e5c6bceb7fe613ee682fc73/"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20352/" TargetMode="External"/><Relationship Id="rId30" Type="http://schemas.openxmlformats.org/officeDocument/2006/relationships/hyperlink" Target="http://www.consultant.ru/document/cons_doc_LAW_301011/d43ae8ece00bbaa3bc825d04067c64adebeae2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0595-5E94-461C-A8A1-9089D5D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32556</Words>
  <Characters>185571</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Елена</cp:lastModifiedBy>
  <cp:revision>2</cp:revision>
  <cp:lastPrinted>2022-06-15T02:08:00Z</cp:lastPrinted>
  <dcterms:created xsi:type="dcterms:W3CDTF">2025-06-07T14:31:00Z</dcterms:created>
  <dcterms:modified xsi:type="dcterms:W3CDTF">2025-06-07T14:31:00Z</dcterms:modified>
</cp:coreProperties>
</file>