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03" w:rsidRDefault="00417751" w:rsidP="00417751">
      <w:pPr>
        <w:rPr>
          <w:sz w:val="26"/>
          <w:szCs w:val="26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51" w:rsidRDefault="00417751" w:rsidP="00A42B96">
      <w:pPr>
        <w:jc w:val="center"/>
        <w:rPr>
          <w:b/>
          <w:sz w:val="26"/>
          <w:szCs w:val="26"/>
        </w:rPr>
      </w:pPr>
    </w:p>
    <w:p w:rsidR="00417751" w:rsidRDefault="00734431" w:rsidP="00A42B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15.03.2024</w:t>
      </w:r>
    </w:p>
    <w:p w:rsidR="00417751" w:rsidRDefault="00417751" w:rsidP="00A42B96">
      <w:pPr>
        <w:jc w:val="center"/>
        <w:rPr>
          <w:b/>
          <w:sz w:val="26"/>
          <w:szCs w:val="26"/>
        </w:rPr>
      </w:pPr>
    </w:p>
    <w:p w:rsidR="00EB7A03" w:rsidRPr="00EB7A03" w:rsidRDefault="00EB7A03" w:rsidP="00A42B96">
      <w:pPr>
        <w:jc w:val="center"/>
        <w:rPr>
          <w:b/>
          <w:sz w:val="26"/>
          <w:szCs w:val="26"/>
        </w:rPr>
      </w:pPr>
      <w:r w:rsidRPr="00EB7A03">
        <w:rPr>
          <w:b/>
          <w:sz w:val="26"/>
          <w:szCs w:val="26"/>
        </w:rPr>
        <w:t>Преимущества подачи заявления о постановке на кадастровый учет по заявлению кадастрового инженера</w:t>
      </w:r>
    </w:p>
    <w:p w:rsidR="00C95586" w:rsidRDefault="00C95586" w:rsidP="00EB7A03">
      <w:pPr>
        <w:jc w:val="both"/>
        <w:rPr>
          <w:b/>
          <w:sz w:val="26"/>
          <w:szCs w:val="26"/>
        </w:rPr>
      </w:pPr>
    </w:p>
    <w:p w:rsidR="00EB7A03" w:rsidRPr="00EB7A03" w:rsidRDefault="00F6263B" w:rsidP="00EB7A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B7A03">
        <w:rPr>
          <w:sz w:val="26"/>
          <w:szCs w:val="26"/>
        </w:rPr>
        <w:t>одач</w:t>
      </w:r>
      <w:r>
        <w:rPr>
          <w:sz w:val="26"/>
          <w:szCs w:val="26"/>
        </w:rPr>
        <w:t>а</w:t>
      </w:r>
      <w:r w:rsidRPr="00EB7A03">
        <w:rPr>
          <w:sz w:val="26"/>
          <w:szCs w:val="26"/>
        </w:rPr>
        <w:t xml:space="preserve"> документов в </w:t>
      </w:r>
      <w:proofErr w:type="spellStart"/>
      <w:r w:rsidRPr="00EB7A03">
        <w:rPr>
          <w:sz w:val="26"/>
          <w:szCs w:val="26"/>
        </w:rPr>
        <w:t>Росреестр</w:t>
      </w:r>
      <w:proofErr w:type="spellEnd"/>
      <w:r w:rsidRPr="00EB7A03">
        <w:rPr>
          <w:sz w:val="26"/>
          <w:szCs w:val="26"/>
        </w:rPr>
        <w:t xml:space="preserve"> кадастровыми инженерами упрощает процесс учетно-регистрационных действий, </w:t>
      </w:r>
      <w:r>
        <w:rPr>
          <w:sz w:val="26"/>
          <w:szCs w:val="26"/>
        </w:rPr>
        <w:t>так как</w:t>
      </w:r>
      <w:r w:rsidRPr="00EB7A03">
        <w:rPr>
          <w:sz w:val="26"/>
          <w:szCs w:val="26"/>
        </w:rPr>
        <w:t xml:space="preserve"> освобождает заявителя от трудностей и временных затрат.</w:t>
      </w:r>
      <w:r>
        <w:rPr>
          <w:sz w:val="26"/>
          <w:szCs w:val="26"/>
        </w:rPr>
        <w:t xml:space="preserve"> </w:t>
      </w:r>
      <w:r w:rsidR="00EB7A03" w:rsidRPr="00EB7A03">
        <w:rPr>
          <w:sz w:val="26"/>
          <w:szCs w:val="26"/>
        </w:rPr>
        <w:t xml:space="preserve">Кадастровый инженер уполномочен на подачу документов для осуществления учетно-регистрационных действий без доверенности, если </w:t>
      </w:r>
      <w:r w:rsidR="00EB7A03">
        <w:rPr>
          <w:sz w:val="26"/>
          <w:szCs w:val="26"/>
        </w:rPr>
        <w:t xml:space="preserve">в </w:t>
      </w:r>
      <w:r w:rsidR="00EB7A03" w:rsidRPr="00EB7A03">
        <w:rPr>
          <w:sz w:val="26"/>
          <w:szCs w:val="26"/>
        </w:rPr>
        <w:t>договоре подряда на выполнение кадастровых работ прописаны данные обязанности. В остальных случаях кадастровый инженер может представлять интересы собственника только на основании нотариально удостоверенной доверенности.</w:t>
      </w:r>
    </w:p>
    <w:p w:rsidR="00EB7A03" w:rsidRPr="00EB7A03" w:rsidRDefault="00EB7A03" w:rsidP="00EB7A03">
      <w:pPr>
        <w:ind w:firstLine="708"/>
        <w:jc w:val="both"/>
        <w:rPr>
          <w:sz w:val="26"/>
          <w:szCs w:val="26"/>
        </w:rPr>
      </w:pPr>
      <w:r w:rsidRPr="00EB7A03">
        <w:rPr>
          <w:sz w:val="26"/>
          <w:szCs w:val="26"/>
        </w:rPr>
        <w:t xml:space="preserve">При подаче документов кадастровым инженером в электронном виде они напрямую поступают в </w:t>
      </w:r>
      <w:proofErr w:type="spellStart"/>
      <w:r w:rsidRPr="00EB7A03">
        <w:rPr>
          <w:sz w:val="26"/>
          <w:szCs w:val="26"/>
        </w:rPr>
        <w:t>Росреестр</w:t>
      </w:r>
      <w:proofErr w:type="spellEnd"/>
      <w:r w:rsidRPr="00EB7A03">
        <w:rPr>
          <w:sz w:val="26"/>
          <w:szCs w:val="26"/>
        </w:rPr>
        <w:t>, и в случае возникновения потребности внесения изменений в документы замечания направляются кадастровому инженеру. Данная возможность, прописанная в законодательстве, способствует более качественной подготовке документов, а так как все эти действия осуществляются в электронном виде, возрастает скорость не только обмена информацией, но и осуществления учетно-регистрационных действий.</w:t>
      </w:r>
    </w:p>
    <w:p w:rsidR="00EB7A03" w:rsidRPr="00EB7A03" w:rsidRDefault="00EB7A03" w:rsidP="00EB7A03">
      <w:pPr>
        <w:jc w:val="both"/>
        <w:rPr>
          <w:sz w:val="26"/>
          <w:szCs w:val="26"/>
        </w:rPr>
      </w:pPr>
    </w:p>
    <w:p w:rsidR="00EB7A03" w:rsidRPr="00EB7A03" w:rsidRDefault="00EB7A03" w:rsidP="00EB7A03">
      <w:pPr>
        <w:jc w:val="both"/>
        <w:rPr>
          <w:sz w:val="26"/>
          <w:szCs w:val="26"/>
        </w:rPr>
      </w:pPr>
      <w:r w:rsidRPr="00EB7A03">
        <w:rPr>
          <w:sz w:val="26"/>
          <w:szCs w:val="26"/>
        </w:rPr>
        <w:t xml:space="preserve">Кадастровый инженер может представлять в орган регистрации документы, подготовленные в результате выполнения кадастровых работ </w:t>
      </w:r>
      <w:r w:rsidR="00D22F72" w:rsidRPr="00D22F72">
        <w:rPr>
          <w:sz w:val="26"/>
          <w:szCs w:val="26"/>
        </w:rPr>
        <w:t xml:space="preserve">без нотариально удостоверенной доверенности </w:t>
      </w:r>
      <w:r w:rsidRPr="00EB7A03">
        <w:rPr>
          <w:sz w:val="26"/>
          <w:szCs w:val="26"/>
        </w:rPr>
        <w:t>в случае:</w:t>
      </w:r>
    </w:p>
    <w:p w:rsidR="00EB7A03" w:rsidRPr="00EB7A03" w:rsidRDefault="00EB7A03" w:rsidP="00EB7A03">
      <w:pPr>
        <w:jc w:val="both"/>
        <w:rPr>
          <w:sz w:val="26"/>
          <w:szCs w:val="26"/>
        </w:rPr>
      </w:pPr>
    </w:p>
    <w:p w:rsidR="00D22F72" w:rsidRPr="00D22F72" w:rsidRDefault="00D22F72" w:rsidP="00D22F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22F72">
        <w:rPr>
          <w:sz w:val="26"/>
          <w:szCs w:val="26"/>
        </w:rPr>
        <w:t>Раздела, объединени</w:t>
      </w:r>
      <w:r>
        <w:rPr>
          <w:sz w:val="26"/>
          <w:szCs w:val="26"/>
        </w:rPr>
        <w:t>я</w:t>
      </w:r>
      <w:r w:rsidRPr="00D22F72">
        <w:rPr>
          <w:sz w:val="26"/>
          <w:szCs w:val="26"/>
        </w:rPr>
        <w:t>, выдел</w:t>
      </w:r>
      <w:r>
        <w:rPr>
          <w:sz w:val="26"/>
          <w:szCs w:val="26"/>
        </w:rPr>
        <w:t>а</w:t>
      </w:r>
      <w:r w:rsidRPr="00D22F72">
        <w:rPr>
          <w:sz w:val="26"/>
          <w:szCs w:val="26"/>
        </w:rPr>
        <w:t xml:space="preserve"> земельных участков, при этом заказчик является собственником (пользователем) исходного участка.</w:t>
      </w:r>
    </w:p>
    <w:p w:rsidR="00D22F72" w:rsidRPr="00D22F72" w:rsidRDefault="00D22F72" w:rsidP="00D22F72">
      <w:pPr>
        <w:jc w:val="both"/>
        <w:rPr>
          <w:sz w:val="26"/>
          <w:szCs w:val="26"/>
        </w:rPr>
      </w:pPr>
    </w:p>
    <w:p w:rsidR="00D22F72" w:rsidRPr="00D22F72" w:rsidRDefault="00D22F72" w:rsidP="00D22F72">
      <w:pPr>
        <w:jc w:val="both"/>
        <w:rPr>
          <w:sz w:val="26"/>
          <w:szCs w:val="26"/>
        </w:rPr>
      </w:pPr>
      <w:r w:rsidRPr="00D22F72">
        <w:rPr>
          <w:sz w:val="26"/>
          <w:szCs w:val="26"/>
        </w:rPr>
        <w:t>2.     Уточнени</w:t>
      </w:r>
      <w:r>
        <w:rPr>
          <w:sz w:val="26"/>
          <w:szCs w:val="26"/>
        </w:rPr>
        <w:t>я</w:t>
      </w:r>
      <w:r w:rsidRPr="00D22F72">
        <w:rPr>
          <w:sz w:val="26"/>
          <w:szCs w:val="26"/>
        </w:rPr>
        <w:t xml:space="preserve"> границ земельного участка, заказчик – собственник (пользователь).</w:t>
      </w:r>
    </w:p>
    <w:p w:rsidR="00D22F72" w:rsidRPr="00D22F72" w:rsidRDefault="00D22F72" w:rsidP="00D22F72">
      <w:pPr>
        <w:jc w:val="both"/>
        <w:rPr>
          <w:sz w:val="26"/>
          <w:szCs w:val="26"/>
        </w:rPr>
      </w:pPr>
    </w:p>
    <w:p w:rsidR="00D22F72" w:rsidRPr="00D22F72" w:rsidRDefault="00D22F72" w:rsidP="00D22F72">
      <w:pPr>
        <w:jc w:val="both"/>
        <w:rPr>
          <w:sz w:val="26"/>
          <w:szCs w:val="26"/>
        </w:rPr>
      </w:pPr>
      <w:r>
        <w:rPr>
          <w:sz w:val="26"/>
          <w:szCs w:val="26"/>
        </w:rPr>
        <w:t>3.   Подготовки а</w:t>
      </w:r>
      <w:r w:rsidRPr="00D22F72">
        <w:rPr>
          <w:sz w:val="26"/>
          <w:szCs w:val="26"/>
        </w:rPr>
        <w:t>кт</w:t>
      </w:r>
      <w:r>
        <w:rPr>
          <w:sz w:val="26"/>
          <w:szCs w:val="26"/>
        </w:rPr>
        <w:t>а</w:t>
      </w:r>
      <w:r w:rsidRPr="00D22F72">
        <w:rPr>
          <w:sz w:val="26"/>
          <w:szCs w:val="26"/>
        </w:rPr>
        <w:t xml:space="preserve"> обследования здания, заказчик – собственник или наследник собственника.</w:t>
      </w:r>
    </w:p>
    <w:p w:rsidR="00D22F72" w:rsidRPr="00D22F72" w:rsidRDefault="00D22F72" w:rsidP="00D22F72">
      <w:pPr>
        <w:jc w:val="both"/>
        <w:rPr>
          <w:sz w:val="26"/>
          <w:szCs w:val="26"/>
        </w:rPr>
      </w:pPr>
    </w:p>
    <w:p w:rsidR="008B799C" w:rsidRDefault="00D22F72" w:rsidP="00D22F72">
      <w:pPr>
        <w:jc w:val="both"/>
        <w:rPr>
          <w:sz w:val="26"/>
          <w:szCs w:val="26"/>
        </w:rPr>
      </w:pPr>
      <w:r>
        <w:rPr>
          <w:sz w:val="26"/>
          <w:szCs w:val="26"/>
        </w:rPr>
        <w:t>4. Подготовки т</w:t>
      </w:r>
      <w:r w:rsidRPr="00D22F72">
        <w:rPr>
          <w:sz w:val="26"/>
          <w:szCs w:val="26"/>
        </w:rPr>
        <w:t>ехническ</w:t>
      </w:r>
      <w:r>
        <w:rPr>
          <w:sz w:val="26"/>
          <w:szCs w:val="26"/>
        </w:rPr>
        <w:t>ого</w:t>
      </w:r>
      <w:r w:rsidRPr="00D22F72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D22F72">
        <w:rPr>
          <w:sz w:val="26"/>
          <w:szCs w:val="26"/>
        </w:rPr>
        <w:t xml:space="preserve"> объекта </w:t>
      </w:r>
      <w:r>
        <w:rPr>
          <w:sz w:val="26"/>
          <w:szCs w:val="26"/>
        </w:rPr>
        <w:t>индивидуального жилищного строительства</w:t>
      </w:r>
      <w:r w:rsidRPr="00D22F72">
        <w:rPr>
          <w:sz w:val="26"/>
          <w:szCs w:val="26"/>
        </w:rPr>
        <w:t>, гаража, дачного или садового дома, хозяйственных построек, в отношении которых не требуется разрешение на строительство и (или) разрешение на ввод в эксплуатацию, при этом заказчик – собственник земельного участка, на котором находится объект, либо лицо, которому земельный участок предоставлен для строительства на ином праве.</w:t>
      </w:r>
    </w:p>
    <w:p w:rsidR="006F3EE5" w:rsidRPr="006F3EE5" w:rsidRDefault="006F3EE5" w:rsidP="006F3EE5">
      <w:pPr>
        <w:jc w:val="both"/>
        <w:rPr>
          <w:sz w:val="26"/>
          <w:szCs w:val="26"/>
        </w:rPr>
      </w:pPr>
    </w:p>
    <w:p w:rsidR="008B799C" w:rsidRPr="00736F9C" w:rsidRDefault="008B799C">
      <w:pPr>
        <w:jc w:val="both"/>
        <w:rPr>
          <w:sz w:val="26"/>
          <w:szCs w:val="26"/>
        </w:rPr>
      </w:pPr>
    </w:p>
    <w:sectPr w:rsidR="008B799C" w:rsidRPr="00736F9C" w:rsidSect="00FF367F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EF" w:rsidRDefault="00E30CEF">
      <w:r>
        <w:separator/>
      </w:r>
    </w:p>
  </w:endnote>
  <w:endnote w:type="continuationSeparator" w:id="0">
    <w:p w:rsidR="00E30CEF" w:rsidRDefault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EF" w:rsidRDefault="00E30C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EF" w:rsidRDefault="00E30CEF">
      <w:r>
        <w:separator/>
      </w:r>
    </w:p>
  </w:footnote>
  <w:footnote w:type="continuationSeparator" w:id="0">
    <w:p w:rsidR="00E30CEF" w:rsidRDefault="00E3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EF" w:rsidRDefault="00E30C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16527285"/>
    <w:multiLevelType w:val="hybridMultilevel"/>
    <w:tmpl w:val="7B5A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86"/>
    <w:rsid w:val="00002F6C"/>
    <w:rsid w:val="0006390A"/>
    <w:rsid w:val="001C3FCB"/>
    <w:rsid w:val="001E1FE9"/>
    <w:rsid w:val="00232B5C"/>
    <w:rsid w:val="002A32A4"/>
    <w:rsid w:val="002A5804"/>
    <w:rsid w:val="002E0AB9"/>
    <w:rsid w:val="00343FD3"/>
    <w:rsid w:val="00361964"/>
    <w:rsid w:val="00367F85"/>
    <w:rsid w:val="00370A66"/>
    <w:rsid w:val="003973F8"/>
    <w:rsid w:val="004019C2"/>
    <w:rsid w:val="00417751"/>
    <w:rsid w:val="004E35FC"/>
    <w:rsid w:val="0065592B"/>
    <w:rsid w:val="006638E2"/>
    <w:rsid w:val="00685113"/>
    <w:rsid w:val="00691A10"/>
    <w:rsid w:val="006A5D3B"/>
    <w:rsid w:val="006C2EDD"/>
    <w:rsid w:val="006D4C96"/>
    <w:rsid w:val="006F3EE5"/>
    <w:rsid w:val="00726421"/>
    <w:rsid w:val="00734431"/>
    <w:rsid w:val="00736F9C"/>
    <w:rsid w:val="007647D0"/>
    <w:rsid w:val="007E0191"/>
    <w:rsid w:val="00824025"/>
    <w:rsid w:val="008B799C"/>
    <w:rsid w:val="008C1639"/>
    <w:rsid w:val="008F4D45"/>
    <w:rsid w:val="009A6A43"/>
    <w:rsid w:val="009D5E68"/>
    <w:rsid w:val="00A36693"/>
    <w:rsid w:val="00A42B96"/>
    <w:rsid w:val="00A81756"/>
    <w:rsid w:val="00B20A50"/>
    <w:rsid w:val="00B46695"/>
    <w:rsid w:val="00BB737D"/>
    <w:rsid w:val="00BE434C"/>
    <w:rsid w:val="00C03F47"/>
    <w:rsid w:val="00C934E0"/>
    <w:rsid w:val="00C95586"/>
    <w:rsid w:val="00D12D66"/>
    <w:rsid w:val="00D22F72"/>
    <w:rsid w:val="00D63EA1"/>
    <w:rsid w:val="00DB7D6B"/>
    <w:rsid w:val="00DC41F2"/>
    <w:rsid w:val="00E30CEF"/>
    <w:rsid w:val="00E54FE2"/>
    <w:rsid w:val="00E80519"/>
    <w:rsid w:val="00EA5F2A"/>
    <w:rsid w:val="00EB7A03"/>
    <w:rsid w:val="00EE2526"/>
    <w:rsid w:val="00F6263B"/>
    <w:rsid w:val="00FA1967"/>
    <w:rsid w:val="00FE108F"/>
    <w:rsid w:val="00FF095E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FE58"/>
  <w15:docId w15:val="{3E338DFF-D907-4934-8C28-2D4D6756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7">
    <w:name w:val="No Spacing"/>
    <w:basedOn w:val="a"/>
    <w:link w:val="a8"/>
    <w:pPr>
      <w:spacing w:beforeAutospacing="1" w:afterAutospacing="1"/>
    </w:pPr>
  </w:style>
  <w:style w:type="character" w:customStyle="1" w:styleId="a8">
    <w:name w:val="Без интервала Знак"/>
    <w:basedOn w:val="1"/>
    <w:link w:val="a7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1">
    <w:name w:val="ConsPlusNormal"/>
    <w:link w:val="ConsPlusNormal2"/>
    <w:rPr>
      <w:sz w:val="24"/>
    </w:rPr>
  </w:style>
  <w:style w:type="character" w:customStyle="1" w:styleId="ConsPlusNormal2">
    <w:name w:val="ConsPlusNormal"/>
    <w:link w:val="ConsPlusNormal1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uiPriority w:val="34"/>
    <w:qFormat/>
    <w:rsid w:val="00D2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Фрис Наталья Владимировна</dc:creator>
  <cp:lastModifiedBy>Брандт Елена Николаевна</cp:lastModifiedBy>
  <cp:revision>2</cp:revision>
  <cp:lastPrinted>2023-06-23T07:39:00Z</cp:lastPrinted>
  <dcterms:created xsi:type="dcterms:W3CDTF">2024-03-15T07:58:00Z</dcterms:created>
  <dcterms:modified xsi:type="dcterms:W3CDTF">2024-03-15T07:58:00Z</dcterms:modified>
</cp:coreProperties>
</file>