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0E8" w:rsidRPr="00F051DF" w:rsidRDefault="00D360E8" w:rsidP="00D360E8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                        </w:t>
      </w:r>
    </w:p>
    <w:p w:rsidR="00D360E8" w:rsidRPr="00F051DF" w:rsidRDefault="00D360E8" w:rsidP="00D360E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051DF">
        <w:rPr>
          <w:rFonts w:ascii="Arial" w:hAnsi="Arial" w:cs="Arial"/>
          <w:b/>
          <w:sz w:val="28"/>
          <w:szCs w:val="28"/>
        </w:rPr>
        <w:t>СОВЕТ</w:t>
      </w:r>
    </w:p>
    <w:p w:rsidR="00D360E8" w:rsidRPr="00F051DF" w:rsidRDefault="00D360E8" w:rsidP="00D360E8">
      <w:pPr>
        <w:pStyle w:val="a6"/>
        <w:spacing w:line="360" w:lineRule="auto"/>
        <w:rPr>
          <w:rFonts w:ascii="Arial" w:hAnsi="Arial" w:cs="Arial"/>
          <w:sz w:val="28"/>
          <w:szCs w:val="28"/>
        </w:rPr>
      </w:pPr>
      <w:r w:rsidRPr="00F051DF">
        <w:rPr>
          <w:rFonts w:ascii="Arial" w:hAnsi="Arial" w:cs="Arial"/>
          <w:sz w:val="28"/>
          <w:szCs w:val="28"/>
        </w:rPr>
        <w:t>ТЕГУЛЬДЕТСКОГО СЕЛЬСКОГО ПОСЕЛЕНИЯ</w:t>
      </w:r>
    </w:p>
    <w:p w:rsidR="00D360E8" w:rsidRDefault="00D360E8" w:rsidP="00D360E8">
      <w:pPr>
        <w:jc w:val="center"/>
        <w:rPr>
          <w:rFonts w:ascii="Arial" w:hAnsi="Arial" w:cs="Arial"/>
          <w:b/>
          <w:sz w:val="28"/>
          <w:szCs w:val="28"/>
        </w:rPr>
      </w:pPr>
      <w:r w:rsidRPr="00F051DF">
        <w:rPr>
          <w:rFonts w:ascii="Arial" w:hAnsi="Arial" w:cs="Arial"/>
          <w:b/>
          <w:sz w:val="28"/>
          <w:szCs w:val="28"/>
        </w:rPr>
        <w:t>РЕШЕНИЕ</w:t>
      </w:r>
    </w:p>
    <w:p w:rsidR="00D360E8" w:rsidRPr="004674BA" w:rsidRDefault="00D360E8" w:rsidP="00D360E8">
      <w:pPr>
        <w:spacing w:after="0" w:line="240" w:lineRule="auto"/>
        <w:jc w:val="center"/>
        <w:rPr>
          <w:rFonts w:ascii="Arial" w:hAnsi="Arial" w:cs="Arial"/>
        </w:rPr>
      </w:pPr>
      <w:r w:rsidRPr="004674BA">
        <w:rPr>
          <w:rFonts w:ascii="Arial" w:hAnsi="Arial" w:cs="Arial"/>
        </w:rPr>
        <w:t>с. Тегульдет</w:t>
      </w:r>
    </w:p>
    <w:p w:rsidR="005E5404" w:rsidRPr="00D360E8" w:rsidRDefault="00A77785" w:rsidP="005E5404">
      <w:pPr>
        <w:keepNext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27</w:t>
      </w:r>
      <w:r w:rsidR="005E5404" w:rsidRPr="00D360E8">
        <w:rPr>
          <w:rFonts w:ascii="Arial" w:hAnsi="Arial" w:cs="Arial"/>
          <w:bCs/>
          <w:sz w:val="24"/>
          <w:szCs w:val="24"/>
        </w:rPr>
        <w:t>.0</w:t>
      </w:r>
      <w:r>
        <w:rPr>
          <w:rFonts w:ascii="Arial" w:hAnsi="Arial" w:cs="Arial"/>
          <w:bCs/>
          <w:sz w:val="24"/>
          <w:szCs w:val="24"/>
        </w:rPr>
        <w:t>2</w:t>
      </w:r>
      <w:r w:rsidR="005E5404" w:rsidRPr="00D360E8">
        <w:rPr>
          <w:rFonts w:ascii="Arial" w:hAnsi="Arial" w:cs="Arial"/>
          <w:bCs/>
          <w:sz w:val="24"/>
          <w:szCs w:val="24"/>
        </w:rPr>
        <w:t xml:space="preserve">.2025                                                                                   </w:t>
      </w:r>
      <w:r w:rsidR="00D360E8">
        <w:rPr>
          <w:rFonts w:ascii="Arial" w:hAnsi="Arial" w:cs="Arial"/>
          <w:bCs/>
          <w:sz w:val="24"/>
          <w:szCs w:val="24"/>
        </w:rPr>
        <w:t xml:space="preserve">                           </w:t>
      </w:r>
      <w:r w:rsidR="003B45E4">
        <w:rPr>
          <w:rFonts w:ascii="Arial" w:hAnsi="Arial" w:cs="Arial"/>
          <w:bCs/>
          <w:sz w:val="24"/>
          <w:szCs w:val="24"/>
        </w:rPr>
        <w:t xml:space="preserve">          </w:t>
      </w:r>
      <w:r>
        <w:rPr>
          <w:rFonts w:ascii="Arial" w:hAnsi="Arial" w:cs="Arial"/>
          <w:bCs/>
          <w:sz w:val="24"/>
          <w:szCs w:val="24"/>
        </w:rPr>
        <w:t xml:space="preserve">   </w:t>
      </w:r>
      <w:r w:rsidR="00D360E8">
        <w:rPr>
          <w:rFonts w:ascii="Arial" w:hAnsi="Arial" w:cs="Arial"/>
          <w:bCs/>
          <w:sz w:val="24"/>
          <w:szCs w:val="24"/>
        </w:rPr>
        <w:t xml:space="preserve">   </w:t>
      </w:r>
      <w:r w:rsidR="005E5404" w:rsidRPr="00D360E8">
        <w:rPr>
          <w:rFonts w:ascii="Arial" w:hAnsi="Arial" w:cs="Arial"/>
          <w:bCs/>
          <w:sz w:val="24"/>
          <w:szCs w:val="24"/>
        </w:rPr>
        <w:t>№</w:t>
      </w:r>
      <w:r w:rsidR="00D360E8" w:rsidRPr="00D360E8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4</w:t>
      </w:r>
    </w:p>
    <w:p w:rsidR="003B45E4" w:rsidRDefault="003B45E4" w:rsidP="005E540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5E5404" w:rsidRPr="00D360E8" w:rsidRDefault="005E5404" w:rsidP="005E540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360E8">
        <w:rPr>
          <w:rFonts w:ascii="Arial" w:hAnsi="Arial" w:cs="Arial"/>
          <w:sz w:val="24"/>
          <w:szCs w:val="24"/>
        </w:rPr>
        <w:t xml:space="preserve"> </w:t>
      </w:r>
      <w:r w:rsidR="005E31E8" w:rsidRPr="00D360E8">
        <w:rPr>
          <w:rFonts w:ascii="Arial" w:hAnsi="Arial" w:cs="Arial"/>
          <w:sz w:val="24"/>
          <w:szCs w:val="24"/>
        </w:rPr>
        <w:t xml:space="preserve">Об установлении размера оплаты труда </w:t>
      </w:r>
      <w:r w:rsidR="00D360E8" w:rsidRPr="00D360E8">
        <w:rPr>
          <w:rFonts w:ascii="Arial" w:hAnsi="Arial" w:cs="Arial"/>
          <w:sz w:val="24"/>
          <w:szCs w:val="24"/>
        </w:rPr>
        <w:t>Главы муниципального</w:t>
      </w:r>
      <w:r w:rsidR="00BE579E" w:rsidRPr="00D360E8">
        <w:rPr>
          <w:rFonts w:ascii="Arial" w:hAnsi="Arial" w:cs="Arial"/>
          <w:sz w:val="24"/>
          <w:szCs w:val="24"/>
        </w:rPr>
        <w:t xml:space="preserve"> образовани</w:t>
      </w:r>
      <w:r w:rsidR="005E31E8" w:rsidRPr="00D360E8">
        <w:rPr>
          <w:rFonts w:ascii="Arial" w:hAnsi="Arial" w:cs="Arial"/>
          <w:sz w:val="24"/>
          <w:szCs w:val="24"/>
        </w:rPr>
        <w:t>я</w:t>
      </w:r>
      <w:r w:rsidR="00BE579E" w:rsidRPr="00D360E8">
        <w:rPr>
          <w:rFonts w:ascii="Arial" w:hAnsi="Arial" w:cs="Arial"/>
          <w:sz w:val="24"/>
          <w:szCs w:val="24"/>
        </w:rPr>
        <w:t xml:space="preserve"> </w:t>
      </w:r>
      <w:r w:rsidR="00D360E8">
        <w:rPr>
          <w:rFonts w:ascii="Arial" w:hAnsi="Arial" w:cs="Arial"/>
          <w:sz w:val="24"/>
          <w:szCs w:val="24"/>
        </w:rPr>
        <w:t>«Тегульдетское</w:t>
      </w:r>
      <w:r w:rsidRPr="00D360E8">
        <w:rPr>
          <w:rFonts w:ascii="Arial" w:hAnsi="Arial" w:cs="Arial"/>
          <w:sz w:val="24"/>
          <w:szCs w:val="24"/>
        </w:rPr>
        <w:t xml:space="preserve"> сельское поселение</w:t>
      </w:r>
      <w:r w:rsidR="00D360E8">
        <w:rPr>
          <w:rFonts w:ascii="Arial" w:hAnsi="Arial" w:cs="Arial"/>
          <w:sz w:val="24"/>
          <w:szCs w:val="24"/>
        </w:rPr>
        <w:t>»</w:t>
      </w:r>
      <w:r w:rsidR="00BE579E" w:rsidRPr="00D360E8">
        <w:rPr>
          <w:rFonts w:ascii="Arial" w:hAnsi="Arial" w:cs="Arial"/>
          <w:sz w:val="24"/>
          <w:szCs w:val="24"/>
        </w:rPr>
        <w:t xml:space="preserve"> Тегульдетского района Томской области</w:t>
      </w:r>
    </w:p>
    <w:p w:rsidR="005E5404" w:rsidRPr="00D360E8" w:rsidRDefault="005E5404" w:rsidP="005E540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5E5404" w:rsidRPr="00D360E8" w:rsidRDefault="005E31E8" w:rsidP="003B45E4">
      <w:pPr>
        <w:spacing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360E8">
        <w:rPr>
          <w:rFonts w:ascii="Arial" w:eastAsia="Times New Roman" w:hAnsi="Arial" w:cs="Arial"/>
          <w:color w:val="000000"/>
          <w:sz w:val="24"/>
          <w:szCs w:val="24"/>
        </w:rPr>
        <w:t>В соответствии с частью 2 статьи 53 Федерального закона от 06.10.2003 г. № 131-ФЗ «Об общих принципах организации местного самоуправления в Российской Федерации», пунктом 4 статьи 86 и пунктом 2 статьи 136 Бюджетного кодекса российской Федерации, Законом Томской области от 11.09.2007 № 198 – ОЗ «О муниципальной службе в Томской области», Законом Томской области от 06.05.2009 № 68 – 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области» и в целях приведения в соответствие с действующим законодательством</w:t>
      </w:r>
    </w:p>
    <w:p w:rsidR="00A77785" w:rsidRDefault="005E5404" w:rsidP="00A777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77785">
        <w:rPr>
          <w:rFonts w:ascii="Arial" w:hAnsi="Arial" w:cs="Arial"/>
          <w:sz w:val="24"/>
          <w:szCs w:val="24"/>
        </w:rPr>
        <w:t xml:space="preserve">Совет </w:t>
      </w:r>
      <w:r w:rsidR="00D360E8" w:rsidRPr="00A77785">
        <w:rPr>
          <w:rFonts w:ascii="Arial" w:hAnsi="Arial" w:cs="Arial"/>
          <w:sz w:val="24"/>
          <w:szCs w:val="24"/>
        </w:rPr>
        <w:t>Тегульдетского</w:t>
      </w:r>
      <w:r w:rsidRPr="00A77785">
        <w:rPr>
          <w:rFonts w:ascii="Arial" w:hAnsi="Arial" w:cs="Arial"/>
          <w:sz w:val="24"/>
          <w:szCs w:val="24"/>
        </w:rPr>
        <w:t xml:space="preserve"> сельского поселения решил:</w:t>
      </w:r>
    </w:p>
    <w:p w:rsidR="00A77785" w:rsidRDefault="00A77785" w:rsidP="00A777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1.   </w:t>
      </w:r>
      <w:r w:rsidR="005E31E8" w:rsidRPr="00D360E8">
        <w:rPr>
          <w:rFonts w:ascii="Arial" w:hAnsi="Arial" w:cs="Arial"/>
          <w:sz w:val="24"/>
          <w:szCs w:val="24"/>
        </w:rPr>
        <w:t xml:space="preserve">Установить размер оплаты труда Главы </w:t>
      </w:r>
      <w:r w:rsidR="003E1B62" w:rsidRPr="00D360E8">
        <w:rPr>
          <w:rFonts w:ascii="Arial" w:hAnsi="Arial" w:cs="Arial"/>
          <w:sz w:val="24"/>
          <w:szCs w:val="24"/>
        </w:rPr>
        <w:t>муниципально</w:t>
      </w:r>
      <w:r w:rsidR="005E31E8" w:rsidRPr="00D360E8">
        <w:rPr>
          <w:rFonts w:ascii="Arial" w:hAnsi="Arial" w:cs="Arial"/>
          <w:sz w:val="24"/>
          <w:szCs w:val="24"/>
        </w:rPr>
        <w:t>го</w:t>
      </w:r>
      <w:r w:rsidR="003E1B62" w:rsidRPr="00D360E8">
        <w:rPr>
          <w:rFonts w:ascii="Arial" w:hAnsi="Arial" w:cs="Arial"/>
          <w:sz w:val="24"/>
          <w:szCs w:val="24"/>
        </w:rPr>
        <w:t xml:space="preserve"> образовани</w:t>
      </w:r>
      <w:r w:rsidR="005E31E8" w:rsidRPr="00D360E8">
        <w:rPr>
          <w:rFonts w:ascii="Arial" w:hAnsi="Arial" w:cs="Arial"/>
          <w:sz w:val="24"/>
          <w:szCs w:val="24"/>
        </w:rPr>
        <w:t>я</w:t>
      </w:r>
      <w:r w:rsidR="003A5036" w:rsidRPr="00D360E8">
        <w:rPr>
          <w:rFonts w:ascii="Arial" w:hAnsi="Arial" w:cs="Arial"/>
          <w:sz w:val="24"/>
          <w:szCs w:val="24"/>
        </w:rPr>
        <w:t xml:space="preserve"> </w:t>
      </w:r>
      <w:r w:rsidR="00D360E8">
        <w:rPr>
          <w:rFonts w:ascii="Arial" w:hAnsi="Arial" w:cs="Arial"/>
          <w:sz w:val="24"/>
          <w:szCs w:val="24"/>
        </w:rPr>
        <w:t>«Тегульдетское</w:t>
      </w:r>
      <w:r w:rsidR="003E1B62" w:rsidRPr="00D360E8">
        <w:rPr>
          <w:rFonts w:ascii="Arial" w:hAnsi="Arial" w:cs="Arial"/>
          <w:sz w:val="24"/>
          <w:szCs w:val="24"/>
        </w:rPr>
        <w:t xml:space="preserve"> сельское поселение</w:t>
      </w:r>
      <w:r w:rsidR="00D360E8">
        <w:rPr>
          <w:rFonts w:ascii="Arial" w:hAnsi="Arial" w:cs="Arial"/>
          <w:sz w:val="24"/>
          <w:szCs w:val="24"/>
        </w:rPr>
        <w:t>»</w:t>
      </w:r>
      <w:r w:rsidR="00BE579E" w:rsidRPr="00D360E8">
        <w:rPr>
          <w:rFonts w:ascii="Arial" w:hAnsi="Arial" w:cs="Arial"/>
          <w:sz w:val="24"/>
          <w:szCs w:val="24"/>
        </w:rPr>
        <w:t xml:space="preserve"> Тегульдетского района Томской области</w:t>
      </w:r>
      <w:r w:rsidR="003E1B62" w:rsidRPr="00D360E8">
        <w:rPr>
          <w:rFonts w:ascii="Arial" w:hAnsi="Arial" w:cs="Arial"/>
          <w:sz w:val="24"/>
          <w:szCs w:val="24"/>
        </w:rPr>
        <w:t xml:space="preserve"> согласно приложению </w:t>
      </w:r>
    </w:p>
    <w:p w:rsidR="003A5036" w:rsidRPr="001774DA" w:rsidRDefault="00A77785" w:rsidP="00A777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1774DA">
        <w:rPr>
          <w:rFonts w:ascii="Arial" w:hAnsi="Arial" w:cs="Arial"/>
          <w:sz w:val="24"/>
          <w:szCs w:val="24"/>
        </w:rPr>
        <w:t xml:space="preserve">    2</w:t>
      </w:r>
      <w:r w:rsidR="003A5036" w:rsidRPr="001774DA">
        <w:rPr>
          <w:rFonts w:ascii="Arial" w:hAnsi="Arial" w:cs="Arial"/>
          <w:sz w:val="24"/>
          <w:szCs w:val="24"/>
        </w:rPr>
        <w:t xml:space="preserve">. </w:t>
      </w:r>
      <w:r w:rsidR="00D360E8" w:rsidRPr="001774DA">
        <w:rPr>
          <w:rFonts w:ascii="Arial" w:hAnsi="Arial" w:cs="Arial"/>
          <w:sz w:val="24"/>
          <w:szCs w:val="24"/>
        </w:rPr>
        <w:t xml:space="preserve">Опубликовать настоящее решение в Информационном бюллетене Совета и Администрации Тегульдетского сельского поселения и разместить в информационно – телекоммуникационной сети «Интернет» на официальном сайте Администрации Тегульдетского сельского поселения </w:t>
      </w:r>
      <w:hyperlink r:id="rId6" w:tooltip="https://teguldetskoe-r69.gosweb.gosuslugi.ru" w:history="1">
        <w:r w:rsidR="00D360E8" w:rsidRPr="001774DA">
          <w:rPr>
            <w:rStyle w:val="a7"/>
            <w:rFonts w:ascii="Arial" w:hAnsi="Arial" w:cs="Arial"/>
            <w:color w:val="306AFD"/>
            <w:sz w:val="24"/>
            <w:szCs w:val="24"/>
            <w:shd w:val="clear" w:color="auto" w:fill="FFFFFF"/>
          </w:rPr>
          <w:t>https://teguldetskoe-r69.gosweb.gosuslugi.ru</w:t>
        </w:r>
      </w:hyperlink>
      <w:r w:rsidR="00D360E8" w:rsidRPr="001774DA">
        <w:rPr>
          <w:rFonts w:ascii="Arial" w:hAnsi="Arial" w:cs="Arial"/>
          <w:sz w:val="24"/>
          <w:szCs w:val="24"/>
        </w:rPr>
        <w:t>.</w:t>
      </w:r>
    </w:p>
    <w:p w:rsidR="001774DA" w:rsidRDefault="003A5036" w:rsidP="00A7778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774DA">
        <w:rPr>
          <w:rFonts w:ascii="Arial" w:hAnsi="Arial" w:cs="Arial"/>
          <w:sz w:val="24"/>
          <w:szCs w:val="24"/>
        </w:rPr>
        <w:t xml:space="preserve">Настоящее решение вступает в силу после его официального </w:t>
      </w:r>
      <w:r w:rsidR="005E31E8" w:rsidRPr="001774DA">
        <w:rPr>
          <w:rFonts w:ascii="Arial" w:hAnsi="Arial" w:cs="Arial"/>
          <w:sz w:val="24"/>
          <w:szCs w:val="24"/>
        </w:rPr>
        <w:t>опубликования</w:t>
      </w:r>
      <w:r w:rsidR="001774DA">
        <w:rPr>
          <w:rFonts w:ascii="Arial" w:hAnsi="Arial" w:cs="Arial"/>
          <w:sz w:val="24"/>
          <w:szCs w:val="24"/>
        </w:rPr>
        <w:t xml:space="preserve"> </w:t>
      </w:r>
    </w:p>
    <w:p w:rsidR="003A5036" w:rsidRPr="001774DA" w:rsidRDefault="003A5036" w:rsidP="00A777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774DA">
        <w:rPr>
          <w:rFonts w:ascii="Arial" w:hAnsi="Arial" w:cs="Arial"/>
          <w:sz w:val="24"/>
          <w:szCs w:val="24"/>
        </w:rPr>
        <w:t>и распространяется на правоотношения, возникшие с 1 января 2025 года.</w:t>
      </w:r>
    </w:p>
    <w:p w:rsidR="001774DA" w:rsidRDefault="003A5036" w:rsidP="00A7778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774DA">
        <w:rPr>
          <w:rFonts w:ascii="Arial" w:hAnsi="Arial" w:cs="Arial"/>
          <w:sz w:val="24"/>
          <w:szCs w:val="24"/>
        </w:rPr>
        <w:t xml:space="preserve">Контроль за исполнением настоящего </w:t>
      </w:r>
      <w:r w:rsidR="001774DA" w:rsidRPr="001774DA">
        <w:rPr>
          <w:rFonts w:ascii="Arial" w:hAnsi="Arial" w:cs="Arial"/>
          <w:sz w:val="24"/>
          <w:szCs w:val="24"/>
        </w:rPr>
        <w:t xml:space="preserve">решения возложить на постоянную </w:t>
      </w:r>
    </w:p>
    <w:p w:rsidR="003A5036" w:rsidRPr="001774DA" w:rsidRDefault="003A5036" w:rsidP="00A777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774DA">
        <w:rPr>
          <w:rFonts w:ascii="Arial" w:hAnsi="Arial" w:cs="Arial"/>
          <w:sz w:val="24"/>
          <w:szCs w:val="24"/>
        </w:rPr>
        <w:t>бюджетно-финансовую комиссию Совета.</w:t>
      </w:r>
    </w:p>
    <w:p w:rsidR="006F2572" w:rsidRPr="00D360E8" w:rsidRDefault="006F2572" w:rsidP="00A77785">
      <w:pPr>
        <w:pStyle w:val="a3"/>
        <w:spacing w:after="0" w:line="240" w:lineRule="auto"/>
        <w:ind w:left="465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F2572" w:rsidRPr="00D360E8" w:rsidRDefault="006F2572" w:rsidP="00D360E8">
      <w:pPr>
        <w:pStyle w:val="a3"/>
        <w:spacing w:after="0" w:line="240" w:lineRule="auto"/>
        <w:ind w:left="465"/>
        <w:jc w:val="both"/>
        <w:rPr>
          <w:rFonts w:ascii="Arial" w:hAnsi="Arial" w:cs="Arial"/>
          <w:sz w:val="24"/>
          <w:szCs w:val="24"/>
        </w:rPr>
      </w:pPr>
    </w:p>
    <w:p w:rsidR="00A77785" w:rsidRPr="00A77785" w:rsidRDefault="00A77785" w:rsidP="00A77785">
      <w:pPr>
        <w:rPr>
          <w:rFonts w:ascii="Arial" w:hAnsi="Arial" w:cs="Arial"/>
          <w:sz w:val="24"/>
          <w:szCs w:val="24"/>
        </w:rPr>
      </w:pPr>
      <w:r w:rsidRPr="00A77785">
        <w:rPr>
          <w:rFonts w:ascii="Arial" w:hAnsi="Arial" w:cs="Arial"/>
          <w:sz w:val="24"/>
          <w:szCs w:val="24"/>
        </w:rPr>
        <w:t xml:space="preserve">Глава Тегульдетского сельского поселения                                     </w:t>
      </w:r>
      <w:r w:rsidRPr="00A77785">
        <w:rPr>
          <w:rFonts w:ascii="Arial" w:hAnsi="Arial" w:cs="Arial"/>
          <w:sz w:val="24"/>
          <w:szCs w:val="24"/>
        </w:rPr>
        <w:t xml:space="preserve">     </w:t>
      </w:r>
      <w:r w:rsidRPr="00A77785">
        <w:rPr>
          <w:rFonts w:ascii="Arial" w:hAnsi="Arial" w:cs="Arial"/>
          <w:sz w:val="24"/>
          <w:szCs w:val="24"/>
        </w:rPr>
        <w:t xml:space="preserve">          В. С. Житник</w:t>
      </w:r>
    </w:p>
    <w:p w:rsidR="00A77785" w:rsidRPr="00A77785" w:rsidRDefault="00A77785" w:rsidP="00A77785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A77785" w:rsidRPr="00A77785" w:rsidTr="00E60EB7">
        <w:tc>
          <w:tcPr>
            <w:tcW w:w="4926" w:type="dxa"/>
            <w:shd w:val="clear" w:color="auto" w:fill="auto"/>
          </w:tcPr>
          <w:p w:rsidR="00A77785" w:rsidRPr="00A77785" w:rsidRDefault="00A77785" w:rsidP="00E60EB7">
            <w:pPr>
              <w:rPr>
                <w:rFonts w:ascii="Arial" w:hAnsi="Arial" w:cs="Arial"/>
                <w:sz w:val="24"/>
                <w:szCs w:val="24"/>
              </w:rPr>
            </w:pPr>
          </w:p>
          <w:p w:rsidR="00A77785" w:rsidRPr="00A77785" w:rsidRDefault="00A77785" w:rsidP="00E60EB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7785">
              <w:rPr>
                <w:rFonts w:ascii="Arial" w:hAnsi="Arial" w:cs="Arial"/>
                <w:sz w:val="24"/>
                <w:szCs w:val="24"/>
              </w:rPr>
              <w:t xml:space="preserve">Председатель Совета Тегульдетского                  сельского поселения              </w:t>
            </w:r>
          </w:p>
        </w:tc>
        <w:tc>
          <w:tcPr>
            <w:tcW w:w="4927" w:type="dxa"/>
            <w:shd w:val="clear" w:color="auto" w:fill="auto"/>
          </w:tcPr>
          <w:p w:rsidR="00A77785" w:rsidRPr="00A77785" w:rsidRDefault="00A77785" w:rsidP="00E60EB7">
            <w:pPr>
              <w:rPr>
                <w:rFonts w:ascii="Arial" w:hAnsi="Arial" w:cs="Arial"/>
                <w:sz w:val="24"/>
                <w:szCs w:val="24"/>
              </w:rPr>
            </w:pPr>
            <w:r w:rsidRPr="00A77785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</w:t>
            </w:r>
          </w:p>
          <w:p w:rsidR="00A77785" w:rsidRPr="00A77785" w:rsidRDefault="00A77785" w:rsidP="00A777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A77785">
              <w:rPr>
                <w:rFonts w:ascii="Arial" w:hAnsi="Arial" w:cs="Arial"/>
                <w:sz w:val="24"/>
                <w:szCs w:val="24"/>
              </w:rPr>
              <w:t xml:space="preserve">                                   </w:t>
            </w:r>
            <w:r w:rsidRPr="00A77785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A77785">
              <w:rPr>
                <w:rFonts w:ascii="Arial" w:hAnsi="Arial" w:cs="Arial"/>
                <w:sz w:val="24"/>
                <w:szCs w:val="24"/>
              </w:rPr>
              <w:t xml:space="preserve">    Д. В. Айнаков</w:t>
            </w:r>
          </w:p>
        </w:tc>
      </w:tr>
    </w:tbl>
    <w:p w:rsidR="006F2572" w:rsidRDefault="006F2572" w:rsidP="00D360E8">
      <w:pPr>
        <w:pStyle w:val="a3"/>
        <w:spacing w:after="0" w:line="240" w:lineRule="auto"/>
        <w:ind w:left="465"/>
        <w:jc w:val="both"/>
        <w:rPr>
          <w:rFonts w:ascii="Arial" w:hAnsi="Arial" w:cs="Arial"/>
          <w:sz w:val="24"/>
          <w:szCs w:val="24"/>
        </w:rPr>
      </w:pPr>
    </w:p>
    <w:p w:rsidR="001774DA" w:rsidRDefault="001774DA" w:rsidP="00D360E8">
      <w:pPr>
        <w:pStyle w:val="a3"/>
        <w:spacing w:after="0" w:line="240" w:lineRule="auto"/>
        <w:ind w:left="465"/>
        <w:jc w:val="both"/>
        <w:rPr>
          <w:rFonts w:ascii="Arial" w:hAnsi="Arial" w:cs="Arial"/>
          <w:sz w:val="24"/>
          <w:szCs w:val="24"/>
        </w:rPr>
      </w:pPr>
    </w:p>
    <w:p w:rsidR="001774DA" w:rsidRDefault="001774DA" w:rsidP="00D360E8">
      <w:pPr>
        <w:pStyle w:val="a3"/>
        <w:spacing w:after="0" w:line="240" w:lineRule="auto"/>
        <w:ind w:left="465"/>
        <w:jc w:val="both"/>
        <w:rPr>
          <w:rFonts w:ascii="Arial" w:hAnsi="Arial" w:cs="Arial"/>
          <w:sz w:val="24"/>
          <w:szCs w:val="24"/>
        </w:rPr>
      </w:pPr>
    </w:p>
    <w:p w:rsidR="003B45E4" w:rsidRDefault="003B45E4" w:rsidP="00D360E8">
      <w:pPr>
        <w:pStyle w:val="a3"/>
        <w:spacing w:after="0" w:line="240" w:lineRule="auto"/>
        <w:ind w:left="465"/>
        <w:jc w:val="both"/>
        <w:rPr>
          <w:rFonts w:ascii="Arial" w:hAnsi="Arial" w:cs="Arial"/>
          <w:sz w:val="24"/>
          <w:szCs w:val="24"/>
        </w:rPr>
      </w:pPr>
    </w:p>
    <w:p w:rsidR="003B45E4" w:rsidRDefault="003B45E4" w:rsidP="00D360E8">
      <w:pPr>
        <w:pStyle w:val="a3"/>
        <w:spacing w:after="0" w:line="240" w:lineRule="auto"/>
        <w:ind w:left="465"/>
        <w:jc w:val="both"/>
        <w:rPr>
          <w:rFonts w:ascii="Arial" w:hAnsi="Arial" w:cs="Arial"/>
          <w:sz w:val="24"/>
          <w:szCs w:val="24"/>
        </w:rPr>
      </w:pPr>
    </w:p>
    <w:p w:rsidR="001774DA" w:rsidRDefault="001774DA" w:rsidP="00D360E8">
      <w:pPr>
        <w:pStyle w:val="a3"/>
        <w:spacing w:after="0" w:line="240" w:lineRule="auto"/>
        <w:ind w:left="465"/>
        <w:jc w:val="both"/>
        <w:rPr>
          <w:rFonts w:ascii="Arial" w:hAnsi="Arial" w:cs="Arial"/>
          <w:sz w:val="24"/>
          <w:szCs w:val="24"/>
        </w:rPr>
      </w:pPr>
    </w:p>
    <w:p w:rsidR="001774DA" w:rsidRDefault="001774DA" w:rsidP="00D360E8">
      <w:pPr>
        <w:pStyle w:val="a3"/>
        <w:spacing w:after="0" w:line="240" w:lineRule="auto"/>
        <w:ind w:left="465"/>
        <w:jc w:val="both"/>
        <w:rPr>
          <w:rFonts w:ascii="Arial" w:hAnsi="Arial" w:cs="Arial"/>
          <w:sz w:val="24"/>
          <w:szCs w:val="24"/>
        </w:rPr>
      </w:pPr>
    </w:p>
    <w:p w:rsidR="00A77785" w:rsidRPr="00D360E8" w:rsidRDefault="00A77785" w:rsidP="00D360E8">
      <w:pPr>
        <w:pStyle w:val="a3"/>
        <w:spacing w:after="0" w:line="240" w:lineRule="auto"/>
        <w:ind w:left="465"/>
        <w:jc w:val="both"/>
        <w:rPr>
          <w:rFonts w:ascii="Arial" w:hAnsi="Arial" w:cs="Arial"/>
          <w:sz w:val="24"/>
          <w:szCs w:val="24"/>
        </w:rPr>
      </w:pPr>
    </w:p>
    <w:p w:rsidR="006F2572" w:rsidRPr="00D360E8" w:rsidRDefault="006F2572" w:rsidP="00D360E8">
      <w:pPr>
        <w:pStyle w:val="a3"/>
        <w:spacing w:after="0" w:line="240" w:lineRule="auto"/>
        <w:ind w:left="465"/>
        <w:jc w:val="both"/>
        <w:rPr>
          <w:rFonts w:ascii="Arial" w:hAnsi="Arial" w:cs="Arial"/>
          <w:sz w:val="24"/>
          <w:szCs w:val="24"/>
        </w:rPr>
      </w:pPr>
    </w:p>
    <w:p w:rsidR="005E31E8" w:rsidRPr="00D360E8" w:rsidRDefault="005E31E8" w:rsidP="00D360E8">
      <w:pPr>
        <w:pStyle w:val="a3"/>
        <w:autoSpaceDE w:val="0"/>
        <w:autoSpaceDN w:val="0"/>
        <w:adjustRightInd w:val="0"/>
        <w:spacing w:after="0" w:line="240" w:lineRule="auto"/>
        <w:ind w:left="1185"/>
        <w:jc w:val="right"/>
        <w:rPr>
          <w:rFonts w:ascii="Arial" w:hAnsi="Arial" w:cs="Arial"/>
          <w:sz w:val="24"/>
          <w:szCs w:val="24"/>
        </w:rPr>
      </w:pPr>
    </w:p>
    <w:p w:rsidR="003A5036" w:rsidRPr="00D360E8" w:rsidRDefault="006F2572" w:rsidP="00D360E8">
      <w:pPr>
        <w:pStyle w:val="a3"/>
        <w:autoSpaceDE w:val="0"/>
        <w:autoSpaceDN w:val="0"/>
        <w:adjustRightInd w:val="0"/>
        <w:spacing w:after="0" w:line="240" w:lineRule="auto"/>
        <w:ind w:left="1185"/>
        <w:jc w:val="right"/>
        <w:rPr>
          <w:rFonts w:ascii="Arial" w:hAnsi="Arial" w:cs="Arial"/>
          <w:sz w:val="24"/>
          <w:szCs w:val="24"/>
        </w:rPr>
      </w:pPr>
      <w:r w:rsidRPr="00D360E8">
        <w:rPr>
          <w:rFonts w:ascii="Arial" w:hAnsi="Arial" w:cs="Arial"/>
          <w:sz w:val="24"/>
          <w:szCs w:val="24"/>
        </w:rPr>
        <w:t xml:space="preserve">Приложение 1 </w:t>
      </w:r>
    </w:p>
    <w:p w:rsidR="006F2572" w:rsidRPr="00D360E8" w:rsidRDefault="006F2572" w:rsidP="00D360E8">
      <w:pPr>
        <w:pStyle w:val="a3"/>
        <w:autoSpaceDE w:val="0"/>
        <w:autoSpaceDN w:val="0"/>
        <w:adjustRightInd w:val="0"/>
        <w:spacing w:after="0" w:line="240" w:lineRule="auto"/>
        <w:ind w:left="1185"/>
        <w:jc w:val="right"/>
        <w:rPr>
          <w:rFonts w:ascii="Arial" w:hAnsi="Arial" w:cs="Arial"/>
          <w:sz w:val="24"/>
          <w:szCs w:val="24"/>
        </w:rPr>
      </w:pPr>
      <w:r w:rsidRPr="00D360E8">
        <w:rPr>
          <w:rFonts w:ascii="Arial" w:hAnsi="Arial" w:cs="Arial"/>
          <w:sz w:val="24"/>
          <w:szCs w:val="24"/>
        </w:rPr>
        <w:t>к решению Совета</w:t>
      </w:r>
    </w:p>
    <w:p w:rsidR="006F2572" w:rsidRPr="00D360E8" w:rsidRDefault="003B45E4" w:rsidP="00D360E8">
      <w:pPr>
        <w:pStyle w:val="a3"/>
        <w:autoSpaceDE w:val="0"/>
        <w:autoSpaceDN w:val="0"/>
        <w:adjustRightInd w:val="0"/>
        <w:spacing w:after="0" w:line="240" w:lineRule="auto"/>
        <w:ind w:left="118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Тегульдетского</w:t>
      </w:r>
      <w:r w:rsidR="006F2572" w:rsidRPr="00D360E8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6F2572" w:rsidRPr="00D360E8" w:rsidRDefault="003B45E4" w:rsidP="00D360E8">
      <w:pPr>
        <w:pStyle w:val="a3"/>
        <w:autoSpaceDE w:val="0"/>
        <w:autoSpaceDN w:val="0"/>
        <w:adjustRightInd w:val="0"/>
        <w:spacing w:after="0" w:line="240" w:lineRule="auto"/>
        <w:ind w:left="118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6F2572" w:rsidRPr="00D360E8">
        <w:rPr>
          <w:rFonts w:ascii="Arial" w:hAnsi="Arial" w:cs="Arial"/>
          <w:sz w:val="24"/>
          <w:szCs w:val="24"/>
        </w:rPr>
        <w:t xml:space="preserve">т </w:t>
      </w:r>
      <w:r w:rsidR="00A77785">
        <w:rPr>
          <w:rFonts w:ascii="Arial" w:hAnsi="Arial" w:cs="Arial"/>
          <w:sz w:val="24"/>
          <w:szCs w:val="24"/>
        </w:rPr>
        <w:t>27.02.</w:t>
      </w:r>
      <w:r w:rsidR="006F2572" w:rsidRPr="00D360E8">
        <w:rPr>
          <w:rFonts w:ascii="Arial" w:hAnsi="Arial" w:cs="Arial"/>
          <w:sz w:val="24"/>
          <w:szCs w:val="24"/>
        </w:rPr>
        <w:t xml:space="preserve">2025 № </w:t>
      </w:r>
      <w:r w:rsidR="00A77785">
        <w:rPr>
          <w:rFonts w:ascii="Arial" w:hAnsi="Arial" w:cs="Arial"/>
          <w:sz w:val="24"/>
          <w:szCs w:val="24"/>
        </w:rPr>
        <w:t>4</w:t>
      </w:r>
    </w:p>
    <w:p w:rsidR="006F2572" w:rsidRPr="00D360E8" w:rsidRDefault="006F2572" w:rsidP="00D360E8">
      <w:pPr>
        <w:pStyle w:val="a3"/>
        <w:autoSpaceDE w:val="0"/>
        <w:autoSpaceDN w:val="0"/>
        <w:adjustRightInd w:val="0"/>
        <w:spacing w:after="0" w:line="240" w:lineRule="auto"/>
        <w:ind w:left="1185"/>
        <w:jc w:val="right"/>
        <w:rPr>
          <w:rFonts w:ascii="Arial" w:hAnsi="Arial" w:cs="Arial"/>
          <w:sz w:val="24"/>
          <w:szCs w:val="24"/>
        </w:rPr>
      </w:pPr>
    </w:p>
    <w:p w:rsidR="005E31E8" w:rsidRPr="00D360E8" w:rsidRDefault="005E31E8" w:rsidP="00D360E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360E8">
        <w:rPr>
          <w:rFonts w:ascii="Arial" w:hAnsi="Arial" w:cs="Arial"/>
          <w:sz w:val="24"/>
          <w:szCs w:val="24"/>
        </w:rPr>
        <w:t xml:space="preserve">Размер </w:t>
      </w:r>
    </w:p>
    <w:p w:rsidR="005E31E8" w:rsidRPr="00D360E8" w:rsidRDefault="005E31E8" w:rsidP="00D360E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360E8">
        <w:rPr>
          <w:rFonts w:ascii="Arial" w:hAnsi="Arial" w:cs="Arial"/>
          <w:sz w:val="24"/>
          <w:szCs w:val="24"/>
        </w:rPr>
        <w:t xml:space="preserve">оплаты труда </w:t>
      </w:r>
      <w:r w:rsidR="001774DA" w:rsidRPr="00D360E8">
        <w:rPr>
          <w:rFonts w:ascii="Arial" w:hAnsi="Arial" w:cs="Arial"/>
          <w:sz w:val="24"/>
          <w:szCs w:val="24"/>
        </w:rPr>
        <w:t>Главы муниципального</w:t>
      </w:r>
      <w:r w:rsidRPr="00D360E8">
        <w:rPr>
          <w:rFonts w:ascii="Arial" w:hAnsi="Arial" w:cs="Arial"/>
          <w:sz w:val="24"/>
          <w:szCs w:val="24"/>
        </w:rPr>
        <w:t xml:space="preserve"> образования </w:t>
      </w:r>
      <w:r w:rsidR="001774DA">
        <w:rPr>
          <w:rFonts w:ascii="Arial" w:hAnsi="Arial" w:cs="Arial"/>
          <w:sz w:val="24"/>
          <w:szCs w:val="24"/>
        </w:rPr>
        <w:t>«Тегульдетское</w:t>
      </w:r>
      <w:r w:rsidRPr="00D360E8">
        <w:rPr>
          <w:rFonts w:ascii="Arial" w:hAnsi="Arial" w:cs="Arial"/>
          <w:sz w:val="24"/>
          <w:szCs w:val="24"/>
        </w:rPr>
        <w:t xml:space="preserve"> сельское поселение</w:t>
      </w:r>
      <w:r w:rsidR="001774DA">
        <w:rPr>
          <w:rFonts w:ascii="Arial" w:hAnsi="Arial" w:cs="Arial"/>
          <w:sz w:val="24"/>
          <w:szCs w:val="24"/>
        </w:rPr>
        <w:t>»</w:t>
      </w:r>
      <w:r w:rsidRPr="00D360E8">
        <w:rPr>
          <w:rFonts w:ascii="Arial" w:hAnsi="Arial" w:cs="Arial"/>
          <w:sz w:val="24"/>
          <w:szCs w:val="24"/>
        </w:rPr>
        <w:t xml:space="preserve"> Тегульдетского района Томской области</w:t>
      </w:r>
    </w:p>
    <w:p w:rsidR="005E31E8" w:rsidRPr="00D360E8" w:rsidRDefault="005E31E8" w:rsidP="00D360E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70"/>
      </w:tblGrid>
      <w:tr w:rsidR="00B839AB" w:rsidRPr="00D360E8" w:rsidTr="00B839AB">
        <w:tc>
          <w:tcPr>
            <w:tcW w:w="3652" w:type="dxa"/>
          </w:tcPr>
          <w:p w:rsidR="00B839AB" w:rsidRPr="00D360E8" w:rsidRDefault="00B839AB" w:rsidP="00D360E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360E8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5670" w:type="dxa"/>
          </w:tcPr>
          <w:p w:rsidR="00B839AB" w:rsidRPr="00D360E8" w:rsidRDefault="00B839AB" w:rsidP="00D360E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360E8">
              <w:rPr>
                <w:rFonts w:ascii="Arial" w:eastAsia="Times New Roman" w:hAnsi="Arial" w:cs="Arial"/>
                <w:sz w:val="24"/>
                <w:szCs w:val="24"/>
              </w:rPr>
              <w:t>Размер</w:t>
            </w:r>
          </w:p>
        </w:tc>
      </w:tr>
      <w:tr w:rsidR="00B839AB" w:rsidRPr="00D360E8" w:rsidTr="00B839AB">
        <w:tc>
          <w:tcPr>
            <w:tcW w:w="3652" w:type="dxa"/>
          </w:tcPr>
          <w:p w:rsidR="00B839AB" w:rsidRPr="00D360E8" w:rsidRDefault="00B839AB" w:rsidP="00D360E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360E8">
              <w:rPr>
                <w:rFonts w:ascii="Arial" w:eastAsia="Times New Roman" w:hAnsi="Arial" w:cs="Arial"/>
                <w:sz w:val="24"/>
                <w:szCs w:val="24"/>
              </w:rPr>
              <w:t>Должностной оклад</w:t>
            </w:r>
          </w:p>
        </w:tc>
        <w:tc>
          <w:tcPr>
            <w:tcW w:w="5670" w:type="dxa"/>
          </w:tcPr>
          <w:p w:rsidR="00B839AB" w:rsidRPr="00D360E8" w:rsidRDefault="00B839AB" w:rsidP="001774DA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360E8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1774DA">
              <w:rPr>
                <w:rFonts w:ascii="Arial" w:hAnsi="Arial" w:cs="Arial"/>
                <w:sz w:val="24"/>
                <w:szCs w:val="24"/>
              </w:rPr>
              <w:t>4</w:t>
            </w:r>
            <w:r w:rsidRPr="00D360E8">
              <w:rPr>
                <w:rFonts w:ascii="Arial" w:eastAsia="Times New Roman" w:hAnsi="Arial" w:cs="Arial"/>
                <w:sz w:val="24"/>
                <w:szCs w:val="24"/>
              </w:rPr>
              <w:t xml:space="preserve"> расчетных единиц (к должностному окладу применяется коэффициент, установленный законом Томской области об областном бюджете на соответствующий финансовый год к должностным окладам государственных гражданских служащих Томской области)</w:t>
            </w:r>
          </w:p>
        </w:tc>
      </w:tr>
      <w:tr w:rsidR="00B839AB" w:rsidRPr="00D360E8" w:rsidTr="00B839AB">
        <w:tc>
          <w:tcPr>
            <w:tcW w:w="3652" w:type="dxa"/>
          </w:tcPr>
          <w:p w:rsidR="00B839AB" w:rsidRPr="00D360E8" w:rsidRDefault="00B839AB" w:rsidP="00D360E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360E8">
              <w:rPr>
                <w:rFonts w:ascii="Arial" w:eastAsia="Times New Roman" w:hAnsi="Arial" w:cs="Arial"/>
                <w:sz w:val="24"/>
                <w:szCs w:val="24"/>
              </w:rPr>
              <w:t>Ежемесячная надбавка за выслугу лет – в соответствии с</w:t>
            </w:r>
            <w:r w:rsidRPr="00D360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360E8">
              <w:rPr>
                <w:rFonts w:ascii="Arial" w:eastAsia="Times New Roman" w:hAnsi="Arial" w:cs="Arial"/>
                <w:sz w:val="24"/>
                <w:szCs w:val="24"/>
              </w:rPr>
              <w:t>суммарной продолжительностью времени нахождения на должностях государственной гражданской службы, должностях муниципальной службы, выборных государственных и (или) муниципальных должностях, в размере</w:t>
            </w:r>
            <w:r w:rsidRPr="00D360E8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  <w:tc>
          <w:tcPr>
            <w:tcW w:w="5670" w:type="dxa"/>
          </w:tcPr>
          <w:p w:rsidR="00B839AB" w:rsidRPr="00D360E8" w:rsidRDefault="00B839AB" w:rsidP="00D360E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60E8">
              <w:rPr>
                <w:rFonts w:ascii="Arial" w:hAnsi="Arial" w:cs="Arial"/>
                <w:sz w:val="24"/>
                <w:szCs w:val="24"/>
              </w:rPr>
              <w:t xml:space="preserve">Не превышающий </w:t>
            </w:r>
            <w:r w:rsidR="00336753" w:rsidRPr="00336753">
              <w:rPr>
                <w:rFonts w:ascii="Arial" w:hAnsi="Arial" w:cs="Arial"/>
                <w:sz w:val="24"/>
                <w:szCs w:val="24"/>
              </w:rPr>
              <w:t>5,6</w:t>
            </w:r>
            <w:r w:rsidRPr="003367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360E8">
              <w:rPr>
                <w:rFonts w:ascii="Arial" w:hAnsi="Arial" w:cs="Arial"/>
                <w:sz w:val="24"/>
                <w:szCs w:val="24"/>
              </w:rPr>
              <w:t>должностных окладов:</w:t>
            </w:r>
          </w:p>
          <w:p w:rsidR="00B839AB" w:rsidRPr="00D360E8" w:rsidRDefault="00B839AB" w:rsidP="00D360E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360E8">
              <w:rPr>
                <w:rFonts w:ascii="Arial" w:eastAsia="Times New Roman" w:hAnsi="Arial" w:cs="Arial"/>
                <w:sz w:val="24"/>
                <w:szCs w:val="24"/>
              </w:rPr>
              <w:t>от 1 года до 5 лет - 10 процентов должностного оклада;</w:t>
            </w:r>
          </w:p>
          <w:p w:rsidR="00B839AB" w:rsidRPr="00D360E8" w:rsidRDefault="00B839AB" w:rsidP="00D360E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360E8">
              <w:rPr>
                <w:rFonts w:ascii="Arial" w:eastAsia="Times New Roman" w:hAnsi="Arial" w:cs="Arial"/>
                <w:sz w:val="24"/>
                <w:szCs w:val="24"/>
              </w:rPr>
              <w:t>от 5 до 10 лет - 20 процентов должностного оклада;</w:t>
            </w:r>
          </w:p>
          <w:p w:rsidR="00B839AB" w:rsidRPr="00D360E8" w:rsidRDefault="00B839AB" w:rsidP="00D360E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360E8">
              <w:rPr>
                <w:rFonts w:ascii="Arial" w:eastAsia="Times New Roman" w:hAnsi="Arial" w:cs="Arial"/>
                <w:sz w:val="24"/>
                <w:szCs w:val="24"/>
              </w:rPr>
              <w:t>от 10 до 15 лет - 30 процентов должностного оклада;</w:t>
            </w:r>
          </w:p>
          <w:p w:rsidR="00B839AB" w:rsidRPr="00D360E8" w:rsidRDefault="00B839AB" w:rsidP="00D360E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360E8">
              <w:rPr>
                <w:rFonts w:ascii="Arial" w:eastAsia="Times New Roman" w:hAnsi="Arial" w:cs="Arial"/>
                <w:sz w:val="24"/>
                <w:szCs w:val="24"/>
              </w:rPr>
              <w:t>от 15 лет и выше - 40 процентов должностного оклада</w:t>
            </w:r>
          </w:p>
        </w:tc>
      </w:tr>
      <w:tr w:rsidR="00B839AB" w:rsidRPr="00D360E8" w:rsidTr="00B839AB">
        <w:tc>
          <w:tcPr>
            <w:tcW w:w="3652" w:type="dxa"/>
          </w:tcPr>
          <w:p w:rsidR="00B839AB" w:rsidRPr="00D360E8" w:rsidRDefault="00B839AB" w:rsidP="00D360E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360E8">
              <w:rPr>
                <w:rFonts w:ascii="Arial" w:eastAsia="Times New Roman" w:hAnsi="Arial" w:cs="Arial"/>
                <w:sz w:val="24"/>
                <w:szCs w:val="24"/>
              </w:rPr>
              <w:t>Ежемесячная надбавка за особые условия деятельности лиц, замещающих муниципальные должности</w:t>
            </w:r>
          </w:p>
        </w:tc>
        <w:tc>
          <w:tcPr>
            <w:tcW w:w="5670" w:type="dxa"/>
          </w:tcPr>
          <w:p w:rsidR="00B839AB" w:rsidRPr="00336753" w:rsidRDefault="00B839AB" w:rsidP="00D360E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6753">
              <w:rPr>
                <w:rFonts w:ascii="Arial" w:hAnsi="Arial" w:cs="Arial"/>
                <w:sz w:val="24"/>
                <w:szCs w:val="24"/>
              </w:rPr>
              <w:t xml:space="preserve">Не менее </w:t>
            </w:r>
            <w:r w:rsidR="00336753" w:rsidRPr="00336753">
              <w:rPr>
                <w:rFonts w:ascii="Arial" w:hAnsi="Arial" w:cs="Arial"/>
                <w:sz w:val="24"/>
                <w:szCs w:val="24"/>
              </w:rPr>
              <w:t>четырнадцати</w:t>
            </w:r>
            <w:r w:rsidRPr="00336753">
              <w:rPr>
                <w:rFonts w:ascii="Arial" w:hAnsi="Arial" w:cs="Arial"/>
                <w:sz w:val="24"/>
                <w:szCs w:val="24"/>
              </w:rPr>
              <w:t xml:space="preserve"> должностных окладов:</w:t>
            </w:r>
          </w:p>
          <w:p w:rsidR="00B839AB" w:rsidRPr="00336753" w:rsidRDefault="00B839AB" w:rsidP="00D360E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839AB" w:rsidRPr="00D360E8" w:rsidRDefault="00B839AB" w:rsidP="0033675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36753">
              <w:rPr>
                <w:rFonts w:ascii="Arial" w:hAnsi="Arial" w:cs="Arial"/>
                <w:sz w:val="24"/>
                <w:szCs w:val="24"/>
              </w:rPr>
              <w:t>10</w:t>
            </w:r>
            <w:r w:rsidR="00336753" w:rsidRPr="00336753">
              <w:rPr>
                <w:rFonts w:ascii="Arial" w:hAnsi="Arial" w:cs="Arial"/>
                <w:sz w:val="24"/>
                <w:szCs w:val="24"/>
              </w:rPr>
              <w:t>7</w:t>
            </w:r>
            <w:r w:rsidRPr="00336753">
              <w:rPr>
                <w:rFonts w:ascii="Arial" w:eastAsia="Times New Roman" w:hAnsi="Arial" w:cs="Arial"/>
                <w:sz w:val="24"/>
                <w:szCs w:val="24"/>
              </w:rPr>
              <w:t xml:space="preserve"> % должностного оклада </w:t>
            </w:r>
          </w:p>
        </w:tc>
      </w:tr>
      <w:tr w:rsidR="00B839AB" w:rsidRPr="00D360E8" w:rsidTr="00B839AB">
        <w:tc>
          <w:tcPr>
            <w:tcW w:w="3652" w:type="dxa"/>
          </w:tcPr>
          <w:p w:rsidR="00B839AB" w:rsidRPr="00D360E8" w:rsidRDefault="00B839AB" w:rsidP="00D360E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360E8">
              <w:rPr>
                <w:rFonts w:ascii="Arial" w:eastAsia="Times New Roman" w:hAnsi="Arial" w:cs="Arial"/>
                <w:sz w:val="24"/>
                <w:szCs w:val="24"/>
              </w:rPr>
              <w:t>Материальная помощь</w:t>
            </w:r>
          </w:p>
        </w:tc>
        <w:tc>
          <w:tcPr>
            <w:tcW w:w="5670" w:type="dxa"/>
          </w:tcPr>
          <w:p w:rsidR="00B839AB" w:rsidRPr="00D360E8" w:rsidRDefault="00B839AB" w:rsidP="00D360E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360E8">
              <w:rPr>
                <w:rFonts w:ascii="Arial" w:eastAsia="Times New Roman" w:hAnsi="Arial" w:cs="Arial"/>
                <w:sz w:val="24"/>
                <w:szCs w:val="24"/>
              </w:rPr>
              <w:t xml:space="preserve">2 должностных оклада </w:t>
            </w:r>
            <w:r w:rsidR="00F70B8A">
              <w:rPr>
                <w:rFonts w:ascii="Arial" w:eastAsia="Times New Roman" w:hAnsi="Arial" w:cs="Arial"/>
                <w:sz w:val="24"/>
                <w:szCs w:val="24"/>
              </w:rPr>
              <w:t xml:space="preserve">1 раз </w:t>
            </w:r>
            <w:r w:rsidRPr="00D360E8">
              <w:rPr>
                <w:rFonts w:ascii="Arial" w:eastAsia="Times New Roman" w:hAnsi="Arial" w:cs="Arial"/>
                <w:sz w:val="24"/>
                <w:szCs w:val="24"/>
              </w:rPr>
              <w:t>в год</w:t>
            </w:r>
          </w:p>
        </w:tc>
      </w:tr>
    </w:tbl>
    <w:p w:rsidR="001075FA" w:rsidRPr="00D360E8" w:rsidRDefault="001075FA" w:rsidP="001075F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1075FA" w:rsidRPr="00D360E8" w:rsidSect="003B45E4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B308F"/>
    <w:multiLevelType w:val="hybridMultilevel"/>
    <w:tmpl w:val="0832C2BC"/>
    <w:lvl w:ilvl="0" w:tplc="44A27B42">
      <w:start w:val="1"/>
      <w:numFmt w:val="decimal"/>
      <w:lvlText w:val="%1."/>
      <w:lvlJc w:val="left"/>
      <w:pPr>
        <w:ind w:left="2769" w:hanging="360"/>
      </w:pPr>
      <w:rPr>
        <w:rFonts w:eastAsiaTheme="minorEastAsia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8845F3"/>
    <w:multiLevelType w:val="multilevel"/>
    <w:tmpl w:val="7E307086"/>
    <w:lvl w:ilvl="0">
      <w:start w:val="1"/>
      <w:numFmt w:val="decimal"/>
      <w:lvlText w:val="%1."/>
      <w:lvlJc w:val="left"/>
      <w:pPr>
        <w:ind w:left="465" w:hanging="465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87F72A8"/>
    <w:multiLevelType w:val="hybridMultilevel"/>
    <w:tmpl w:val="AAF273CC"/>
    <w:lvl w:ilvl="0" w:tplc="E1868C9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9E87EC3"/>
    <w:multiLevelType w:val="hybridMultilevel"/>
    <w:tmpl w:val="5A84DB92"/>
    <w:lvl w:ilvl="0" w:tplc="CACEF9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66B520D"/>
    <w:multiLevelType w:val="multilevel"/>
    <w:tmpl w:val="09E8569A"/>
    <w:lvl w:ilvl="0">
      <w:start w:val="6"/>
      <w:numFmt w:val="decimal"/>
      <w:lvlText w:val="%1."/>
      <w:lvlJc w:val="left"/>
      <w:pPr>
        <w:ind w:left="8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8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8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54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54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90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90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265" w:hanging="1800"/>
      </w:pPr>
      <w:rPr>
        <w:rFonts w:hint="default"/>
        <w:b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404"/>
    <w:rsid w:val="00035EBF"/>
    <w:rsid w:val="00066C3C"/>
    <w:rsid w:val="001075FA"/>
    <w:rsid w:val="0014571A"/>
    <w:rsid w:val="001774DA"/>
    <w:rsid w:val="001A4A4C"/>
    <w:rsid w:val="00336753"/>
    <w:rsid w:val="003A5036"/>
    <w:rsid w:val="003B45E4"/>
    <w:rsid w:val="003C3DAF"/>
    <w:rsid w:val="003E1B62"/>
    <w:rsid w:val="004953BD"/>
    <w:rsid w:val="005330D0"/>
    <w:rsid w:val="005551C4"/>
    <w:rsid w:val="005E31E8"/>
    <w:rsid w:val="005E5404"/>
    <w:rsid w:val="006F2572"/>
    <w:rsid w:val="009E3B6F"/>
    <w:rsid w:val="00A10054"/>
    <w:rsid w:val="00A77785"/>
    <w:rsid w:val="00B839AB"/>
    <w:rsid w:val="00BE579E"/>
    <w:rsid w:val="00C775A1"/>
    <w:rsid w:val="00CC76B1"/>
    <w:rsid w:val="00D360E8"/>
    <w:rsid w:val="00E42122"/>
    <w:rsid w:val="00F13B62"/>
    <w:rsid w:val="00F70B8A"/>
    <w:rsid w:val="00FB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107310-456D-48EA-80B1-2F577D205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404"/>
    <w:pPr>
      <w:ind w:left="720"/>
      <w:contextualSpacing/>
    </w:pPr>
  </w:style>
  <w:style w:type="character" w:customStyle="1" w:styleId="a4">
    <w:name w:val="Основной текст_"/>
    <w:basedOn w:val="a0"/>
    <w:link w:val="1"/>
    <w:locked/>
    <w:rsid w:val="005E5404"/>
    <w:rPr>
      <w:rFonts w:ascii="Arial" w:eastAsia="Arial" w:hAnsi="Arial" w:cs="Arial"/>
      <w:shd w:val="clear" w:color="auto" w:fill="FFFFFF"/>
    </w:rPr>
  </w:style>
  <w:style w:type="paragraph" w:customStyle="1" w:styleId="1">
    <w:name w:val="Основной текст1"/>
    <w:basedOn w:val="a"/>
    <w:link w:val="a4"/>
    <w:rsid w:val="005E5404"/>
    <w:pPr>
      <w:widowControl w:val="0"/>
      <w:shd w:val="clear" w:color="auto" w:fill="FFFFFF"/>
      <w:spacing w:after="60" w:line="0" w:lineRule="atLeast"/>
      <w:jc w:val="right"/>
    </w:pPr>
    <w:rPr>
      <w:rFonts w:ascii="Arial" w:eastAsia="Arial" w:hAnsi="Arial" w:cs="Arial"/>
    </w:rPr>
  </w:style>
  <w:style w:type="table" w:styleId="a5">
    <w:name w:val="Table Grid"/>
    <w:basedOn w:val="a1"/>
    <w:uiPriority w:val="59"/>
    <w:rsid w:val="004953B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caption"/>
    <w:basedOn w:val="a"/>
    <w:next w:val="a"/>
    <w:qFormat/>
    <w:rsid w:val="00D360E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</w:rPr>
  </w:style>
  <w:style w:type="character" w:styleId="a7">
    <w:name w:val="Hyperlink"/>
    <w:rsid w:val="00D360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3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eguldetskoe-r69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38E54-A370-44C2-80BB-690C6D02F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0001</dc:creator>
  <cp:keywords/>
  <dc:description/>
  <cp:lastModifiedBy>Елена</cp:lastModifiedBy>
  <cp:revision>2</cp:revision>
  <dcterms:created xsi:type="dcterms:W3CDTF">2025-02-28T03:05:00Z</dcterms:created>
  <dcterms:modified xsi:type="dcterms:W3CDTF">2025-02-28T03:05:00Z</dcterms:modified>
</cp:coreProperties>
</file>