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589" w:rsidRPr="00980589" w:rsidRDefault="00980589" w:rsidP="00980589">
      <w:pPr>
        <w:pStyle w:val="a7"/>
        <w:rPr>
          <w:rFonts w:ascii="Arial" w:hAnsi="Arial" w:cs="Arial"/>
          <w:b/>
        </w:rPr>
      </w:pPr>
      <w:r w:rsidRPr="00980589">
        <w:rPr>
          <w:rFonts w:ascii="Arial" w:hAnsi="Arial" w:cs="Arial"/>
          <w:b/>
        </w:rPr>
        <w:t>АДМИНИСТРАЦИЯ</w:t>
      </w:r>
    </w:p>
    <w:p w:rsidR="00980589" w:rsidRDefault="00980589" w:rsidP="00980589">
      <w:pPr>
        <w:pStyle w:val="a7"/>
        <w:rPr>
          <w:rFonts w:ascii="Arial" w:hAnsi="Arial" w:cs="Arial"/>
          <w:b/>
        </w:rPr>
      </w:pPr>
      <w:r w:rsidRPr="00980589">
        <w:rPr>
          <w:rFonts w:ascii="Arial" w:hAnsi="Arial" w:cs="Arial"/>
          <w:b/>
        </w:rPr>
        <w:t>ТЕГУЛЬДЕТСКОГО СЕЛЬСКОГО ПОСЕЛЕНИЯ</w:t>
      </w:r>
    </w:p>
    <w:p w:rsidR="00866B88" w:rsidRPr="00980589" w:rsidRDefault="00866B88" w:rsidP="00980589">
      <w:pPr>
        <w:pStyle w:val="a7"/>
        <w:rPr>
          <w:rFonts w:ascii="Arial" w:hAnsi="Arial" w:cs="Arial"/>
          <w:b/>
        </w:rPr>
      </w:pPr>
    </w:p>
    <w:p w:rsidR="00980589" w:rsidRPr="00980589" w:rsidRDefault="00980589" w:rsidP="00980589">
      <w:pPr>
        <w:pStyle w:val="a7"/>
        <w:rPr>
          <w:rFonts w:ascii="Arial" w:hAnsi="Arial" w:cs="Arial"/>
          <w:b/>
        </w:rPr>
      </w:pPr>
      <w:r w:rsidRPr="00980589">
        <w:rPr>
          <w:rFonts w:ascii="Arial" w:hAnsi="Arial" w:cs="Arial"/>
          <w:b/>
        </w:rPr>
        <w:t>РАСПОРЯЖЕНИЕ</w:t>
      </w:r>
    </w:p>
    <w:p w:rsidR="00980589" w:rsidRPr="00980589" w:rsidRDefault="00980589" w:rsidP="00980589">
      <w:pPr>
        <w:pStyle w:val="a7"/>
        <w:rPr>
          <w:b/>
        </w:rPr>
      </w:pPr>
    </w:p>
    <w:p w:rsidR="00980589" w:rsidRPr="009E40D5" w:rsidRDefault="004D795C" w:rsidP="00980589">
      <w:pPr>
        <w:pStyle w:val="a7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15.11.2019</w:t>
      </w:r>
      <w:r w:rsidR="00980589" w:rsidRPr="009E40D5">
        <w:rPr>
          <w:rFonts w:ascii="Arial" w:hAnsi="Arial" w:cs="Arial"/>
          <w:b/>
          <w:sz w:val="24"/>
        </w:rPr>
        <w:t xml:space="preserve">                </w:t>
      </w:r>
      <w:r w:rsidR="00866B88">
        <w:rPr>
          <w:rFonts w:ascii="Arial" w:hAnsi="Arial" w:cs="Arial"/>
          <w:b/>
          <w:sz w:val="24"/>
        </w:rPr>
        <w:t xml:space="preserve">                         с.Тегульдет</w:t>
      </w:r>
      <w:r w:rsidR="00980589" w:rsidRPr="009E40D5">
        <w:rPr>
          <w:rFonts w:ascii="Arial" w:hAnsi="Arial" w:cs="Arial"/>
          <w:b/>
          <w:sz w:val="24"/>
        </w:rPr>
        <w:t xml:space="preserve"> </w:t>
      </w:r>
      <w:r w:rsidR="00866B88">
        <w:rPr>
          <w:rFonts w:ascii="Arial" w:hAnsi="Arial" w:cs="Arial"/>
          <w:b/>
          <w:sz w:val="24"/>
        </w:rPr>
        <w:t xml:space="preserve">                                                 </w:t>
      </w:r>
      <w:r w:rsidR="00980589" w:rsidRPr="009E40D5">
        <w:rPr>
          <w:rFonts w:ascii="Arial" w:hAnsi="Arial" w:cs="Arial"/>
          <w:b/>
          <w:sz w:val="24"/>
        </w:rPr>
        <w:t>№ 1</w:t>
      </w:r>
      <w:r w:rsidR="00866B88">
        <w:rPr>
          <w:rFonts w:ascii="Arial" w:hAnsi="Arial" w:cs="Arial"/>
          <w:b/>
          <w:sz w:val="24"/>
        </w:rPr>
        <w:t>24</w:t>
      </w:r>
    </w:p>
    <w:p w:rsidR="00980589" w:rsidRPr="009E40D5" w:rsidRDefault="00980589" w:rsidP="004C4699">
      <w:pPr>
        <w:pStyle w:val="a7"/>
        <w:jc w:val="both"/>
        <w:rPr>
          <w:rFonts w:ascii="Arial" w:hAnsi="Arial" w:cs="Arial"/>
          <w:b/>
          <w:sz w:val="24"/>
        </w:rPr>
      </w:pPr>
    </w:p>
    <w:p w:rsidR="00980589" w:rsidRDefault="00980589" w:rsidP="004C4699">
      <w:pPr>
        <w:pStyle w:val="a7"/>
        <w:jc w:val="both"/>
        <w:rPr>
          <w:rFonts w:ascii="Arial" w:hAnsi="Arial" w:cs="Arial"/>
          <w:sz w:val="24"/>
        </w:rPr>
      </w:pPr>
    </w:p>
    <w:p w:rsidR="004C4699" w:rsidRPr="00980589" w:rsidRDefault="004C4699" w:rsidP="00980589">
      <w:pPr>
        <w:pStyle w:val="ConsPlusTitle"/>
        <w:widowControl/>
        <w:jc w:val="center"/>
        <w:rPr>
          <w:b/>
          <w:sz w:val="24"/>
          <w:szCs w:val="24"/>
        </w:rPr>
      </w:pPr>
      <w:r w:rsidRPr="00980589">
        <w:rPr>
          <w:b/>
          <w:sz w:val="24"/>
          <w:szCs w:val="24"/>
        </w:rPr>
        <w:t xml:space="preserve">Об утверждении </w:t>
      </w:r>
      <w:r w:rsidR="005C7A1A">
        <w:rPr>
          <w:b/>
          <w:sz w:val="24"/>
          <w:szCs w:val="24"/>
        </w:rPr>
        <w:t>основных направлений бюджетной и налоговой политики Тегульдет</w:t>
      </w:r>
      <w:r w:rsidR="00866B88">
        <w:rPr>
          <w:b/>
          <w:sz w:val="24"/>
          <w:szCs w:val="24"/>
        </w:rPr>
        <w:t>ского сельского поселения на 2020</w:t>
      </w:r>
      <w:r w:rsidR="005C7A1A">
        <w:rPr>
          <w:b/>
          <w:sz w:val="24"/>
          <w:szCs w:val="24"/>
        </w:rPr>
        <w:t xml:space="preserve"> год</w:t>
      </w:r>
    </w:p>
    <w:p w:rsidR="004C4699" w:rsidRPr="00E26B01" w:rsidRDefault="004C4699" w:rsidP="004C4699"/>
    <w:p w:rsidR="008D10AB" w:rsidRPr="00980589" w:rsidRDefault="008D10AB" w:rsidP="008D10AB">
      <w:pPr>
        <w:pStyle w:val="a3"/>
        <w:ind w:firstLine="567"/>
        <w:jc w:val="both"/>
        <w:rPr>
          <w:rFonts w:ascii="Arial" w:hAnsi="Arial" w:cs="Arial"/>
          <w:b w:val="0"/>
        </w:rPr>
      </w:pPr>
      <w:r w:rsidRPr="00980589">
        <w:rPr>
          <w:rFonts w:ascii="Arial" w:hAnsi="Arial" w:cs="Arial"/>
          <w:b w:val="0"/>
        </w:rPr>
        <w:t xml:space="preserve">В соответствии </w:t>
      </w:r>
      <w:r w:rsidR="00571BF9">
        <w:rPr>
          <w:rFonts w:ascii="Arial" w:hAnsi="Arial" w:cs="Arial"/>
          <w:b w:val="0"/>
        </w:rPr>
        <w:t>с По</w:t>
      </w:r>
      <w:r w:rsidR="005C7A1A">
        <w:rPr>
          <w:rFonts w:ascii="Arial" w:hAnsi="Arial" w:cs="Arial"/>
          <w:b w:val="0"/>
        </w:rPr>
        <w:t xml:space="preserve">ложение о бюджетном процессе </w:t>
      </w:r>
      <w:r w:rsidR="00571BF9">
        <w:rPr>
          <w:rFonts w:ascii="Arial" w:hAnsi="Arial" w:cs="Arial"/>
          <w:b w:val="0"/>
        </w:rPr>
        <w:t xml:space="preserve">муниципального образования «Тегульдетское сельское поселение» </w:t>
      </w:r>
      <w:r w:rsidR="005C7A1A">
        <w:rPr>
          <w:rFonts w:ascii="Arial" w:hAnsi="Arial" w:cs="Arial"/>
          <w:b w:val="0"/>
        </w:rPr>
        <w:t>утвержденным решение Совета Тегульдетского сельского поселения от 19.06.2017 № 12</w:t>
      </w:r>
      <w:r w:rsidR="00C55E2A">
        <w:rPr>
          <w:rFonts w:ascii="Arial" w:hAnsi="Arial" w:cs="Arial"/>
          <w:b w:val="0"/>
        </w:rPr>
        <w:t xml:space="preserve"> (в ред.</w:t>
      </w:r>
      <w:r w:rsidR="00C55E2A" w:rsidRPr="00C55E2A">
        <w:rPr>
          <w:rFonts w:ascii="Arial" w:hAnsi="Arial" w:cs="Arial"/>
          <w:b w:val="0"/>
          <w:color w:val="00B050"/>
          <w:sz w:val="20"/>
          <w:szCs w:val="20"/>
        </w:rPr>
        <w:t xml:space="preserve"> </w:t>
      </w:r>
      <w:r w:rsidR="00C55E2A" w:rsidRPr="00C55E2A">
        <w:rPr>
          <w:rFonts w:ascii="Arial" w:hAnsi="Arial" w:cs="Arial"/>
          <w:b w:val="0"/>
        </w:rPr>
        <w:t>от 13.03.2019</w:t>
      </w:r>
      <w:r w:rsidR="00C55E2A">
        <w:rPr>
          <w:rFonts w:ascii="Arial" w:hAnsi="Arial" w:cs="Arial"/>
          <w:b w:val="0"/>
        </w:rPr>
        <w:t xml:space="preserve"> № 5):</w:t>
      </w:r>
    </w:p>
    <w:p w:rsidR="008D10AB" w:rsidRPr="00980589" w:rsidRDefault="008D10AB" w:rsidP="00980589">
      <w:pPr>
        <w:pStyle w:val="a3"/>
        <w:ind w:firstLine="567"/>
        <w:jc w:val="both"/>
        <w:rPr>
          <w:rFonts w:ascii="Arial" w:hAnsi="Arial" w:cs="Arial"/>
          <w:b w:val="0"/>
        </w:rPr>
      </w:pPr>
      <w:r w:rsidRPr="00980589">
        <w:rPr>
          <w:rFonts w:ascii="Arial" w:hAnsi="Arial" w:cs="Arial"/>
          <w:b w:val="0"/>
        </w:rPr>
        <w:t xml:space="preserve">1. Утвердить </w:t>
      </w:r>
      <w:r w:rsidR="005C7A1A" w:rsidRPr="005C7A1A">
        <w:rPr>
          <w:rFonts w:ascii="Arial" w:hAnsi="Arial" w:cs="Arial"/>
          <w:b w:val="0"/>
        </w:rPr>
        <w:t>основных направлений бюджетной и налоговой политики Тегульдетс</w:t>
      </w:r>
      <w:r w:rsidR="00866B88">
        <w:rPr>
          <w:rFonts w:ascii="Arial" w:hAnsi="Arial" w:cs="Arial"/>
          <w:b w:val="0"/>
        </w:rPr>
        <w:t>кого сельского поселения на 2020</w:t>
      </w:r>
      <w:r w:rsidR="005C7A1A" w:rsidRPr="005C7A1A">
        <w:rPr>
          <w:rFonts w:ascii="Arial" w:hAnsi="Arial" w:cs="Arial"/>
          <w:b w:val="0"/>
        </w:rPr>
        <w:t xml:space="preserve"> год</w:t>
      </w:r>
      <w:r w:rsidR="00980589">
        <w:rPr>
          <w:rFonts w:ascii="Arial" w:hAnsi="Arial" w:cs="Arial"/>
          <w:b w:val="0"/>
        </w:rPr>
        <w:t>, согласно приложения</w:t>
      </w:r>
      <w:r w:rsidR="0051015D" w:rsidRPr="00980589">
        <w:rPr>
          <w:rFonts w:ascii="Arial" w:hAnsi="Arial" w:cs="Arial"/>
          <w:b w:val="0"/>
        </w:rPr>
        <w:t>.</w:t>
      </w:r>
    </w:p>
    <w:p w:rsidR="008D10AB" w:rsidRPr="00980589" w:rsidRDefault="00980589" w:rsidP="008D10AB">
      <w:pPr>
        <w:pStyle w:val="a3"/>
        <w:ind w:firstLine="567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2. Настоящее распоряжение</w:t>
      </w:r>
      <w:r w:rsidR="008D10AB" w:rsidRPr="00980589">
        <w:rPr>
          <w:rFonts w:ascii="Arial" w:hAnsi="Arial" w:cs="Arial"/>
          <w:b w:val="0"/>
        </w:rPr>
        <w:t xml:space="preserve"> вступает в силу со дня его </w:t>
      </w:r>
      <w:r w:rsidR="0051015D" w:rsidRPr="00980589">
        <w:rPr>
          <w:rFonts w:ascii="Arial" w:hAnsi="Arial" w:cs="Arial"/>
          <w:b w:val="0"/>
        </w:rPr>
        <w:t>подписания</w:t>
      </w:r>
      <w:r w:rsidR="002D5937" w:rsidRPr="00980589">
        <w:rPr>
          <w:rFonts w:ascii="Arial" w:hAnsi="Arial" w:cs="Arial"/>
          <w:b w:val="0"/>
        </w:rPr>
        <w:t>.</w:t>
      </w:r>
    </w:p>
    <w:p w:rsidR="008D10AB" w:rsidRPr="00980589" w:rsidRDefault="001B58DF" w:rsidP="008D10AB">
      <w:pPr>
        <w:pStyle w:val="a3"/>
        <w:ind w:firstLine="567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3</w:t>
      </w:r>
      <w:r w:rsidR="008D10AB" w:rsidRPr="00980589">
        <w:rPr>
          <w:rFonts w:ascii="Arial" w:hAnsi="Arial" w:cs="Arial"/>
          <w:b w:val="0"/>
        </w:rPr>
        <w:t xml:space="preserve">. Контроль за исполнением настоящего приказа возложить </w:t>
      </w:r>
      <w:r w:rsidR="002D5937" w:rsidRPr="00980589">
        <w:rPr>
          <w:rFonts w:ascii="Arial" w:hAnsi="Arial" w:cs="Arial"/>
          <w:b w:val="0"/>
        </w:rPr>
        <w:t>на главного бухгалтера</w:t>
      </w:r>
      <w:r w:rsidR="002D5937" w:rsidRPr="00980589">
        <w:rPr>
          <w:b w:val="0"/>
        </w:rPr>
        <w:t xml:space="preserve"> </w:t>
      </w:r>
      <w:r w:rsidR="002D5937" w:rsidRPr="00980589">
        <w:rPr>
          <w:rFonts w:ascii="Arial" w:hAnsi="Arial" w:cs="Arial"/>
          <w:b w:val="0"/>
        </w:rPr>
        <w:t>Администрации Тегульдетского сельского поселения Кобзарь О.П.</w:t>
      </w:r>
    </w:p>
    <w:p w:rsidR="008D10AB" w:rsidRPr="00980589" w:rsidRDefault="008D10AB" w:rsidP="008D10AB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</w:rPr>
      </w:pPr>
    </w:p>
    <w:p w:rsidR="002D5937" w:rsidRPr="00980589" w:rsidRDefault="002D5937" w:rsidP="00980589">
      <w:pPr>
        <w:pStyle w:val="a3"/>
        <w:spacing w:before="0" w:beforeAutospacing="0" w:after="0" w:afterAutospacing="0"/>
        <w:rPr>
          <w:rFonts w:ascii="Arial" w:hAnsi="Arial" w:cs="Arial"/>
          <w:b w:val="0"/>
        </w:rPr>
      </w:pPr>
      <w:r w:rsidRPr="00980589">
        <w:rPr>
          <w:rFonts w:ascii="Arial" w:hAnsi="Arial" w:cs="Arial"/>
          <w:b w:val="0"/>
        </w:rPr>
        <w:t xml:space="preserve">Глава </w:t>
      </w:r>
      <w:r w:rsidR="00982D45" w:rsidRPr="00980589">
        <w:rPr>
          <w:rFonts w:ascii="Arial" w:hAnsi="Arial" w:cs="Arial"/>
          <w:b w:val="0"/>
        </w:rPr>
        <w:t>Администрации</w:t>
      </w:r>
    </w:p>
    <w:p w:rsidR="008D10AB" w:rsidRPr="00980589" w:rsidRDefault="00982D45" w:rsidP="00980589">
      <w:pPr>
        <w:pStyle w:val="a3"/>
        <w:spacing w:before="0" w:beforeAutospacing="0" w:after="0" w:afterAutospacing="0"/>
        <w:rPr>
          <w:rFonts w:ascii="Arial" w:hAnsi="Arial" w:cs="Arial"/>
          <w:b w:val="0"/>
        </w:rPr>
      </w:pPr>
      <w:r w:rsidRPr="00980589">
        <w:rPr>
          <w:rFonts w:ascii="Arial" w:hAnsi="Arial" w:cs="Arial"/>
          <w:b w:val="0"/>
        </w:rPr>
        <w:t xml:space="preserve">Тегульдетского </w:t>
      </w:r>
      <w:r w:rsidR="002D5937" w:rsidRPr="00980589">
        <w:rPr>
          <w:rFonts w:ascii="Arial" w:hAnsi="Arial" w:cs="Arial"/>
          <w:b w:val="0"/>
        </w:rPr>
        <w:t>сельского поселения</w:t>
      </w:r>
      <w:r w:rsidRPr="00980589">
        <w:rPr>
          <w:rFonts w:ascii="Arial" w:hAnsi="Arial" w:cs="Arial"/>
          <w:b w:val="0"/>
        </w:rPr>
        <w:t xml:space="preserve">                                       </w:t>
      </w:r>
      <w:r w:rsidR="00980589">
        <w:rPr>
          <w:rFonts w:ascii="Arial" w:hAnsi="Arial" w:cs="Arial"/>
          <w:b w:val="0"/>
        </w:rPr>
        <w:t xml:space="preserve">                    </w:t>
      </w:r>
      <w:r w:rsidRPr="00980589">
        <w:rPr>
          <w:rFonts w:ascii="Arial" w:hAnsi="Arial" w:cs="Arial"/>
          <w:b w:val="0"/>
        </w:rPr>
        <w:t xml:space="preserve">  </w:t>
      </w:r>
      <w:r w:rsidR="002D5937" w:rsidRPr="00980589">
        <w:rPr>
          <w:rFonts w:ascii="Arial" w:hAnsi="Arial" w:cs="Arial"/>
          <w:b w:val="0"/>
        </w:rPr>
        <w:t>В.С. Житник</w:t>
      </w:r>
    </w:p>
    <w:p w:rsidR="00982D45" w:rsidRPr="00980589" w:rsidRDefault="00982D45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  <w:b w:val="0"/>
        </w:rPr>
      </w:pPr>
    </w:p>
    <w:p w:rsidR="00982D45" w:rsidRPr="00E26B01" w:rsidRDefault="00982D45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2D45" w:rsidRDefault="00982D45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F51EBD" w:rsidRDefault="00F51EBD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F51EBD" w:rsidRDefault="00F51EBD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F51EBD" w:rsidRDefault="00F51EBD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F51EBD" w:rsidRDefault="00F51EBD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1858BA" w:rsidRDefault="001858BA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1858BA" w:rsidRDefault="001858BA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980589" w:rsidRDefault="001858BA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  <w:r w:rsidRPr="001858BA">
        <w:rPr>
          <w:rFonts w:ascii="Arial" w:hAnsi="Arial" w:cs="Arial"/>
          <w:b w:val="0"/>
          <w:sz w:val="20"/>
          <w:szCs w:val="20"/>
        </w:rPr>
        <w:t>В дело 02-03</w:t>
      </w:r>
    </w:p>
    <w:p w:rsidR="001858BA" w:rsidRPr="001858BA" w:rsidRDefault="001858BA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Исп. Кобзарь О.П. 2-19-13</w:t>
      </w: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1858BA" w:rsidRDefault="001858BA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1858BA" w:rsidRDefault="001858BA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B576B8" w:rsidRDefault="00B576B8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C523AF" w:rsidRPr="00C523AF" w:rsidRDefault="00C523AF" w:rsidP="00C523AF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lastRenderedPageBreak/>
        <w:t xml:space="preserve">                               </w:t>
      </w:r>
      <w:r w:rsidRPr="00C523AF">
        <w:rPr>
          <w:rFonts w:ascii="Arial" w:hAnsi="Arial" w:cs="Arial"/>
          <w:b w:val="0"/>
          <w:bCs/>
        </w:rPr>
        <w:t>Утверждаю:</w:t>
      </w:r>
    </w:p>
    <w:p w:rsidR="00C523AF" w:rsidRPr="00C523AF" w:rsidRDefault="00C523AF" w:rsidP="00C523AF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                                                 </w:t>
      </w:r>
      <w:r w:rsidRPr="00C523AF">
        <w:rPr>
          <w:rFonts w:ascii="Arial" w:hAnsi="Arial" w:cs="Arial"/>
          <w:b w:val="0"/>
          <w:bCs/>
        </w:rPr>
        <w:t xml:space="preserve">Глава Администрации </w:t>
      </w:r>
    </w:p>
    <w:p w:rsidR="00C523AF" w:rsidRPr="00C523AF" w:rsidRDefault="00C523AF" w:rsidP="00C523AF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bCs/>
        </w:rPr>
      </w:pPr>
      <w:r w:rsidRPr="00C523AF">
        <w:rPr>
          <w:rFonts w:ascii="Arial" w:hAnsi="Arial" w:cs="Arial"/>
          <w:b w:val="0"/>
          <w:bCs/>
        </w:rPr>
        <w:t>Тегульдетского сельского поселения</w:t>
      </w:r>
    </w:p>
    <w:p w:rsidR="00C523AF" w:rsidRPr="00C523AF" w:rsidRDefault="00C523AF" w:rsidP="00C523AF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bCs/>
        </w:rPr>
      </w:pPr>
      <w:r w:rsidRPr="00C523AF">
        <w:rPr>
          <w:rFonts w:ascii="Arial" w:hAnsi="Arial" w:cs="Arial"/>
          <w:b w:val="0"/>
          <w:bCs/>
        </w:rPr>
        <w:t>____________________ В.С. Житник</w:t>
      </w:r>
    </w:p>
    <w:p w:rsidR="00C523AF" w:rsidRPr="00C523AF" w:rsidRDefault="00C523AF" w:rsidP="00C523AF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bCs/>
        </w:rPr>
      </w:pPr>
    </w:p>
    <w:p w:rsidR="00C523AF" w:rsidRPr="00C523AF" w:rsidRDefault="00C523AF" w:rsidP="00C523AF">
      <w:pPr>
        <w:pStyle w:val="a3"/>
        <w:spacing w:before="0" w:beforeAutospacing="0" w:after="0" w:afterAutospacing="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                                                                                  </w:t>
      </w:r>
      <w:r w:rsidRPr="00C523AF">
        <w:rPr>
          <w:rFonts w:ascii="Arial" w:hAnsi="Arial" w:cs="Arial"/>
          <w:b w:val="0"/>
          <w:bCs/>
        </w:rPr>
        <w:t>15.11.2019</w:t>
      </w:r>
    </w:p>
    <w:p w:rsidR="00C523AF" w:rsidRPr="00C523AF" w:rsidRDefault="00C523AF" w:rsidP="00C523AF">
      <w:pPr>
        <w:pStyle w:val="a3"/>
        <w:spacing w:after="0" w:afterAutospacing="0"/>
        <w:ind w:firstLine="567"/>
        <w:jc w:val="center"/>
        <w:rPr>
          <w:rFonts w:ascii="Arial" w:hAnsi="Arial" w:cs="Arial"/>
          <w:bCs/>
        </w:rPr>
      </w:pPr>
      <w:r w:rsidRPr="00C523AF">
        <w:rPr>
          <w:rFonts w:ascii="Arial" w:hAnsi="Arial" w:cs="Arial"/>
          <w:bCs/>
        </w:rPr>
        <w:t>Основные направления бюджетной и налоговой политики Тегульдетского сельского поселения на 2020 год.</w:t>
      </w:r>
    </w:p>
    <w:p w:rsidR="00C523AF" w:rsidRPr="00C523AF" w:rsidRDefault="00C523AF" w:rsidP="00C523AF">
      <w:pPr>
        <w:pStyle w:val="a3"/>
        <w:spacing w:after="0" w:afterAutospacing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</w:t>
      </w:r>
      <w:r w:rsidRPr="00C523AF">
        <w:rPr>
          <w:rFonts w:ascii="Arial" w:hAnsi="Arial" w:cs="Arial"/>
          <w:b w:val="0"/>
        </w:rPr>
        <w:t>Основные направления бюджетной и налоговой политики Тегульдетского сельского поселения на 2020 год сформированы в соответствии с Положением о бюджетном процессе в муниципальном образовании «Тегульдетское сельское поселение», утвержденным решением Совета поселения от 19.06.2017г. №12.</w:t>
      </w:r>
    </w:p>
    <w:p w:rsidR="00C523AF" w:rsidRPr="00C523AF" w:rsidRDefault="00C523AF" w:rsidP="00C523AF">
      <w:pPr>
        <w:pStyle w:val="a3"/>
        <w:spacing w:before="0" w:after="0" w:afterAutospacing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</w:t>
      </w:r>
      <w:r w:rsidRPr="00C523AF">
        <w:rPr>
          <w:rFonts w:ascii="Arial" w:hAnsi="Arial" w:cs="Arial"/>
          <w:b w:val="0"/>
        </w:rPr>
        <w:t>Бюджетная и налоговая политика Тегульдетского сельского поселения направлена на создание условий для устойчивого социально-экономического развития поселения, в связи с чем необходима целенаправленная работа, обеспечивающая развитие экономического и социального потенциала муниципального образования, повышение качества жизни и благосостояния граждан, снижение бедности и неравенства, повышение качества и доступности здравоохранения и образования, создание современной инфраструктуры;</w:t>
      </w:r>
    </w:p>
    <w:p w:rsidR="00C523AF" w:rsidRPr="00C523AF" w:rsidRDefault="00C523AF" w:rsidP="00C523AF">
      <w:pPr>
        <w:pStyle w:val="a3"/>
        <w:spacing w:after="0" w:afterAutospacing="0"/>
        <w:ind w:firstLine="567"/>
        <w:jc w:val="both"/>
        <w:rPr>
          <w:rFonts w:ascii="Arial" w:hAnsi="Arial" w:cs="Arial"/>
          <w:b w:val="0"/>
        </w:rPr>
      </w:pPr>
      <w:r w:rsidRPr="00C523AF">
        <w:rPr>
          <w:rFonts w:ascii="Arial" w:hAnsi="Arial" w:cs="Arial"/>
          <w:b w:val="0"/>
        </w:rPr>
        <w:t xml:space="preserve">максимально эффективное использование имеющихся финансовых ресурсов для безусловного исполнения действующих расходных обязательств; </w:t>
      </w:r>
    </w:p>
    <w:p w:rsidR="00C523AF" w:rsidRPr="00C523AF" w:rsidRDefault="00C523AF" w:rsidP="00C523A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 w:val="0"/>
        </w:rPr>
      </w:pPr>
      <w:r w:rsidRPr="00C523AF">
        <w:rPr>
          <w:rFonts w:ascii="Arial" w:hAnsi="Arial" w:cs="Arial"/>
          <w:b w:val="0"/>
        </w:rPr>
        <w:t xml:space="preserve">повышение доступности и качества государственных и муниципальных услуг.                  Основной целью налоговой политики муниципального образования   в сфере доходов на ближайший   год является сохранение налогового потенциала путем создания благоприятных условий для экономической деятельности, обеспечение стабильного и устойчивого исполнения действующих расходных обязательств: </w:t>
      </w:r>
    </w:p>
    <w:p w:rsidR="00C523AF" w:rsidRPr="00C523AF" w:rsidRDefault="00C523AF" w:rsidP="00C523A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 w:val="0"/>
        </w:rPr>
      </w:pPr>
      <w:r w:rsidRPr="00C523AF">
        <w:rPr>
          <w:rFonts w:ascii="Arial" w:hAnsi="Arial" w:cs="Arial"/>
          <w:b w:val="0"/>
        </w:rPr>
        <w:t xml:space="preserve">          - обеспечить полноту сбора налоговых и неналоговых доходов;    </w:t>
      </w:r>
    </w:p>
    <w:p w:rsidR="00C523AF" w:rsidRPr="00C523AF" w:rsidRDefault="00C523AF" w:rsidP="00C523A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 w:val="0"/>
        </w:rPr>
      </w:pPr>
      <w:r w:rsidRPr="00C523AF">
        <w:rPr>
          <w:rFonts w:ascii="Arial" w:hAnsi="Arial" w:cs="Arial"/>
          <w:b w:val="0"/>
        </w:rPr>
        <w:t xml:space="preserve">          -  установить контроль за ростом недоимки по налогам и сборам, принять меры для ее снижения; </w:t>
      </w:r>
    </w:p>
    <w:p w:rsidR="00C523AF" w:rsidRPr="00C523AF" w:rsidRDefault="00C523AF" w:rsidP="00C523A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 w:val="0"/>
        </w:rPr>
      </w:pPr>
      <w:r w:rsidRPr="00C523AF">
        <w:rPr>
          <w:rFonts w:ascii="Arial" w:hAnsi="Arial" w:cs="Arial"/>
          <w:b w:val="0"/>
        </w:rPr>
        <w:t xml:space="preserve">          - обеспечить сбалансированность бюджета сельского поселения; </w:t>
      </w:r>
    </w:p>
    <w:p w:rsidR="00C523AF" w:rsidRPr="00C523AF" w:rsidRDefault="00C523AF" w:rsidP="00C523A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 w:val="0"/>
        </w:rPr>
      </w:pPr>
      <w:r w:rsidRPr="00C523AF">
        <w:rPr>
          <w:rFonts w:ascii="Arial" w:hAnsi="Arial" w:cs="Arial"/>
          <w:b w:val="0"/>
        </w:rPr>
        <w:t xml:space="preserve">          - установить нормативы потребления топливно-энергетических ресурсов и других материальных ресурсов. </w:t>
      </w:r>
    </w:p>
    <w:p w:rsidR="00C523AF" w:rsidRPr="00C523AF" w:rsidRDefault="00C523AF" w:rsidP="00C523A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 w:val="0"/>
        </w:rPr>
      </w:pPr>
      <w:r w:rsidRPr="00C523AF">
        <w:rPr>
          <w:rFonts w:ascii="Arial" w:hAnsi="Arial" w:cs="Arial"/>
          <w:b w:val="0"/>
        </w:rPr>
        <w:t xml:space="preserve">          - обеспечить контроль за целевым использованием бюджетных средств и проводить анализ достигнутых результатов. </w:t>
      </w:r>
    </w:p>
    <w:p w:rsidR="00C523AF" w:rsidRPr="00C523AF" w:rsidRDefault="00C523AF" w:rsidP="00C523A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 w:val="0"/>
        </w:rPr>
      </w:pPr>
      <w:r w:rsidRPr="00C523AF">
        <w:rPr>
          <w:rFonts w:ascii="Arial" w:hAnsi="Arial" w:cs="Arial"/>
          <w:b w:val="0"/>
        </w:rPr>
        <w:t xml:space="preserve">          - обеспечить строгое соблюдение финансовой дисциплины, не допуская образования кредиторской задолженности по принятым обязательствам. </w:t>
      </w:r>
    </w:p>
    <w:p w:rsidR="00C523AF" w:rsidRPr="00C523AF" w:rsidRDefault="00C523AF" w:rsidP="00C523AF">
      <w:pPr>
        <w:pStyle w:val="a3"/>
        <w:spacing w:after="0" w:afterAutospacing="0"/>
        <w:ind w:firstLine="567"/>
        <w:jc w:val="both"/>
        <w:rPr>
          <w:rFonts w:ascii="Arial" w:hAnsi="Arial" w:cs="Arial"/>
          <w:b w:val="0"/>
        </w:rPr>
      </w:pPr>
      <w:r w:rsidRPr="00C523AF">
        <w:rPr>
          <w:rFonts w:ascii="Arial" w:hAnsi="Arial" w:cs="Arial"/>
          <w:b w:val="0"/>
        </w:rPr>
        <w:t xml:space="preserve">      Основными задачами налоговой политики Тегульдетского сельского поселения является реализация мер, направленных на увеличение налогового потенциала поселения, повышение собираемости налогов и сборов, дальнейшее снижение масштабного уклонения от уплаты налогов. Бюджетная и налоговая политика Тегульдетского сельского поселения выстраивается с учетом изменений федерального законодательства и направлены на использование имеющейся финансово-экономической базы поселения и создание условий для дальнейшего её развития.</w:t>
      </w:r>
    </w:p>
    <w:p w:rsidR="00C523AF" w:rsidRPr="00C523AF" w:rsidRDefault="00C523AF" w:rsidP="00C523AF">
      <w:pPr>
        <w:pStyle w:val="a3"/>
        <w:spacing w:after="0" w:afterAutospacing="0"/>
        <w:ind w:firstLine="567"/>
        <w:jc w:val="both"/>
        <w:rPr>
          <w:rFonts w:ascii="Arial" w:hAnsi="Arial" w:cs="Arial"/>
          <w:b w:val="0"/>
        </w:rPr>
      </w:pPr>
      <w:r w:rsidRPr="00C523AF">
        <w:rPr>
          <w:rFonts w:ascii="Arial" w:hAnsi="Arial" w:cs="Arial"/>
          <w:b w:val="0"/>
        </w:rPr>
        <w:t xml:space="preserve">В этих условиях налоговая политика Тегульдетского сельского поселения должна быть ориентирована на увеличение налоговых доходов за счет экономического роста, развития внутреннего налогового потенциала и повышения </w:t>
      </w:r>
      <w:r w:rsidRPr="00C523AF">
        <w:rPr>
          <w:rFonts w:ascii="Arial" w:hAnsi="Arial" w:cs="Arial"/>
          <w:b w:val="0"/>
        </w:rPr>
        <w:lastRenderedPageBreak/>
        <w:t>инвестиционной привлекательности территории поселения. Приоритетным направ</w:t>
      </w:r>
      <w:r w:rsidRPr="00C523AF">
        <w:rPr>
          <w:rFonts w:ascii="Arial" w:hAnsi="Arial" w:cs="Arial"/>
          <w:b w:val="0"/>
        </w:rPr>
        <w:softHyphen/>
        <w:t>лением должно стать обеспечение условий для даль</w:t>
      </w:r>
      <w:r w:rsidRPr="00C523AF">
        <w:rPr>
          <w:rFonts w:ascii="Arial" w:hAnsi="Arial" w:cs="Arial"/>
          <w:b w:val="0"/>
        </w:rPr>
        <w:softHyphen/>
        <w:t>нейшего экономического роста поселения и расшире</w:t>
      </w:r>
      <w:r w:rsidRPr="00C523AF">
        <w:rPr>
          <w:rFonts w:ascii="Arial" w:hAnsi="Arial" w:cs="Arial"/>
          <w:b w:val="0"/>
        </w:rPr>
        <w:softHyphen/>
        <w:t>ния его налоговой базы за счет стимулирования эко</w:t>
      </w:r>
      <w:r w:rsidRPr="00C523AF">
        <w:rPr>
          <w:rFonts w:ascii="Arial" w:hAnsi="Arial" w:cs="Arial"/>
          <w:b w:val="0"/>
        </w:rPr>
        <w:softHyphen/>
        <w:t>номической активности действующих хозяйствую</w:t>
      </w:r>
      <w:r w:rsidRPr="00C523AF">
        <w:rPr>
          <w:rFonts w:ascii="Arial" w:hAnsi="Arial" w:cs="Arial"/>
          <w:b w:val="0"/>
        </w:rPr>
        <w:softHyphen/>
        <w:t>щих субъектов, притока инвестиционных ресурсов в территорию поселения. Необходимо активизировать работу с ин</w:t>
      </w:r>
      <w:r w:rsidRPr="00C523AF">
        <w:rPr>
          <w:rFonts w:ascii="Arial" w:hAnsi="Arial" w:cs="Arial"/>
          <w:b w:val="0"/>
        </w:rPr>
        <w:softHyphen/>
        <w:t xml:space="preserve">весторами, повысить эффективность системы поддержки и сопровождения инвестиций, обеспечить развитие инвестиционной инфраструктуры поселения. </w:t>
      </w:r>
    </w:p>
    <w:p w:rsidR="00C523AF" w:rsidRPr="00C523AF" w:rsidRDefault="00C523AF" w:rsidP="00C523AF">
      <w:pPr>
        <w:pStyle w:val="a3"/>
        <w:spacing w:after="0" w:afterAutospacing="0"/>
        <w:ind w:firstLine="567"/>
        <w:jc w:val="both"/>
        <w:rPr>
          <w:rFonts w:ascii="Arial" w:hAnsi="Arial" w:cs="Arial"/>
          <w:b w:val="0"/>
        </w:rPr>
      </w:pPr>
      <w:r w:rsidRPr="00C523AF">
        <w:rPr>
          <w:rFonts w:ascii="Arial" w:hAnsi="Arial" w:cs="Arial"/>
          <w:b w:val="0"/>
        </w:rPr>
        <w:t>На достижение поставленной цели должно быть ориентировано решение следующих основных задач бюджетной и налоговой политики.</w:t>
      </w:r>
    </w:p>
    <w:p w:rsidR="00C523AF" w:rsidRPr="00C523AF" w:rsidRDefault="00C523AF" w:rsidP="00C523AF">
      <w:pPr>
        <w:pStyle w:val="a3"/>
        <w:spacing w:after="0" w:afterAutospacing="0"/>
        <w:ind w:firstLine="567"/>
        <w:jc w:val="both"/>
        <w:rPr>
          <w:rFonts w:ascii="Arial" w:hAnsi="Arial" w:cs="Arial"/>
          <w:b w:val="0"/>
        </w:rPr>
      </w:pPr>
      <w:r w:rsidRPr="00C523AF">
        <w:rPr>
          <w:rFonts w:ascii="Arial" w:hAnsi="Arial" w:cs="Arial"/>
          <w:b w:val="0"/>
        </w:rPr>
        <w:t xml:space="preserve"> Предотвращение уменьшения налогооблагаемой базы НДФЛ (в собственных доходах поселения) путем сохранения действующих и создания новых рабочих мест, создание благоприятных условий для расширения и развития негосударственного сектора экономики, в том числе малого бизнеса путем реализация мер, направленных на вовлечение граждан в предпринимательскую деятельность, сокращение неформальной занятости; Не менее важно продолжить работу, направлен</w:t>
      </w:r>
      <w:r w:rsidRPr="00C523AF">
        <w:rPr>
          <w:rFonts w:ascii="Arial" w:hAnsi="Arial" w:cs="Arial"/>
          <w:b w:val="0"/>
        </w:rPr>
        <w:softHyphen/>
        <w:t>ную на предотвращение фактов выплаты «теневой» заработной платы налоговыми агентами и увеличе</w:t>
      </w:r>
      <w:r w:rsidRPr="00C523AF">
        <w:rPr>
          <w:rFonts w:ascii="Arial" w:hAnsi="Arial" w:cs="Arial"/>
          <w:b w:val="0"/>
        </w:rPr>
        <w:softHyphen/>
        <w:t xml:space="preserve">ние размера заработной платы.  </w:t>
      </w:r>
    </w:p>
    <w:p w:rsidR="00C523AF" w:rsidRPr="00C523AF" w:rsidRDefault="00C523AF" w:rsidP="00C523AF">
      <w:pPr>
        <w:pStyle w:val="a3"/>
        <w:spacing w:after="0" w:afterAutospacing="0"/>
        <w:ind w:firstLine="567"/>
        <w:jc w:val="both"/>
        <w:rPr>
          <w:rFonts w:ascii="Arial" w:hAnsi="Arial" w:cs="Arial"/>
          <w:b w:val="0"/>
        </w:rPr>
      </w:pPr>
      <w:r w:rsidRPr="00C523AF">
        <w:rPr>
          <w:rFonts w:ascii="Arial" w:hAnsi="Arial" w:cs="Arial"/>
          <w:b w:val="0"/>
        </w:rPr>
        <w:t>Актуальной остает</w:t>
      </w:r>
      <w:r w:rsidRPr="00C523AF">
        <w:rPr>
          <w:rFonts w:ascii="Arial" w:hAnsi="Arial" w:cs="Arial"/>
          <w:b w:val="0"/>
        </w:rPr>
        <w:softHyphen/>
        <w:t>ся и задача взыскания недоимки по налогам и сбо</w:t>
      </w:r>
      <w:r w:rsidRPr="00C523AF">
        <w:rPr>
          <w:rFonts w:ascii="Arial" w:hAnsi="Arial" w:cs="Arial"/>
          <w:b w:val="0"/>
        </w:rPr>
        <w:softHyphen/>
        <w:t>рам с должников местного бюджета.</w:t>
      </w:r>
    </w:p>
    <w:p w:rsidR="00C523AF" w:rsidRPr="00C523AF" w:rsidRDefault="00C523AF" w:rsidP="00C523AF">
      <w:pPr>
        <w:pStyle w:val="a3"/>
        <w:spacing w:after="0" w:afterAutospacing="0"/>
        <w:ind w:firstLine="567"/>
        <w:jc w:val="both"/>
        <w:rPr>
          <w:rFonts w:ascii="Arial" w:hAnsi="Arial" w:cs="Arial"/>
          <w:b w:val="0"/>
        </w:rPr>
      </w:pPr>
      <w:r w:rsidRPr="00C523AF">
        <w:rPr>
          <w:rFonts w:ascii="Arial" w:hAnsi="Arial" w:cs="Arial"/>
          <w:b w:val="0"/>
        </w:rPr>
        <w:t>Следует отметить, что в условиях новой кадаст</w:t>
      </w:r>
      <w:r w:rsidRPr="00C523AF">
        <w:rPr>
          <w:rFonts w:ascii="Arial" w:hAnsi="Arial" w:cs="Arial"/>
          <w:b w:val="0"/>
        </w:rPr>
        <w:softHyphen/>
        <w:t>ровой оценки земли доходы бюджета поселения от земельного налога в 2020 году несколько увеличат</w:t>
      </w:r>
      <w:r w:rsidRPr="00C523AF">
        <w:rPr>
          <w:rFonts w:ascii="Arial" w:hAnsi="Arial" w:cs="Arial"/>
          <w:b w:val="0"/>
        </w:rPr>
        <w:softHyphen/>
        <w:t>ся. Однако это не означает, что в ближайшей перс</w:t>
      </w:r>
      <w:r w:rsidRPr="00C523AF">
        <w:rPr>
          <w:rFonts w:ascii="Arial" w:hAnsi="Arial" w:cs="Arial"/>
          <w:b w:val="0"/>
        </w:rPr>
        <w:softHyphen/>
        <w:t>пективе можно ослабить усилия по увеличению поступлений от дан</w:t>
      </w:r>
      <w:r w:rsidRPr="00C523AF">
        <w:rPr>
          <w:rFonts w:ascii="Arial" w:hAnsi="Arial" w:cs="Arial"/>
          <w:b w:val="0"/>
        </w:rPr>
        <w:softHyphen/>
        <w:t>ного налога. Администрации Тегульдетского сельского поселения не</w:t>
      </w:r>
      <w:r w:rsidRPr="00C523AF">
        <w:rPr>
          <w:rFonts w:ascii="Arial" w:hAnsi="Arial" w:cs="Arial"/>
          <w:b w:val="0"/>
        </w:rPr>
        <w:softHyphen/>
        <w:t>обходимо продолжить работу по сбору сведений, идентифицирующих правообладателей земельных участков, вести разъяснительную работу с населением по оформлению в собственность земельных участков и прочих земель, находящихся в пользовании. Нам сле</w:t>
      </w:r>
      <w:r w:rsidRPr="00C523AF">
        <w:rPr>
          <w:rFonts w:ascii="Arial" w:hAnsi="Arial" w:cs="Arial"/>
          <w:b w:val="0"/>
        </w:rPr>
        <w:softHyphen/>
        <w:t xml:space="preserve">дует осуществлять свою текущую деятельность в тесном сотрудничестве с налоговыми органами, продолжать вести разъяснительную работу среди населения с целью государственной регистрации недвижимости. </w:t>
      </w:r>
    </w:p>
    <w:p w:rsidR="00C523AF" w:rsidRPr="00C523AF" w:rsidRDefault="00C523AF" w:rsidP="00C523A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 w:val="0"/>
        </w:rPr>
      </w:pPr>
      <w:r w:rsidRPr="00C523AF">
        <w:rPr>
          <w:rFonts w:ascii="Arial" w:hAnsi="Arial" w:cs="Arial"/>
          <w:b w:val="0"/>
        </w:rPr>
        <w:t xml:space="preserve">      Приоритетными направлениями бюджетной политики поселения на 2020 год являются:</w:t>
      </w:r>
    </w:p>
    <w:p w:rsidR="00C523AF" w:rsidRPr="00C523AF" w:rsidRDefault="00C523AF" w:rsidP="00C523A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 w:val="0"/>
        </w:rPr>
      </w:pPr>
      <w:r w:rsidRPr="00C523AF">
        <w:rPr>
          <w:rFonts w:ascii="Arial" w:hAnsi="Arial" w:cs="Arial"/>
          <w:b w:val="0"/>
        </w:rPr>
        <w:t xml:space="preserve">          - повышение уровня ответственности за выполнение плановых показателей поступления доходов в бюджет;</w:t>
      </w:r>
    </w:p>
    <w:p w:rsidR="00C523AF" w:rsidRPr="00C523AF" w:rsidRDefault="00C523AF" w:rsidP="00C523A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 w:val="0"/>
        </w:rPr>
      </w:pPr>
      <w:r w:rsidRPr="00C523AF">
        <w:rPr>
          <w:rFonts w:ascii="Arial" w:hAnsi="Arial" w:cs="Arial"/>
          <w:b w:val="0"/>
        </w:rPr>
        <w:t xml:space="preserve">          -  совершенствование управления муниципальной собственностью поселения путем повышения эффективности управления муниципальным имуществом, содержание и обеспечение сохранности муниципального имущества поселения, проведение инвентаризации недвижимого имущества и внесение предложений по результатам инвентаризации в части дальнейшего использования имущества;</w:t>
      </w:r>
    </w:p>
    <w:p w:rsidR="00C523AF" w:rsidRPr="00C523AF" w:rsidRDefault="00C523AF" w:rsidP="00C523A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 w:val="0"/>
        </w:rPr>
      </w:pPr>
      <w:r w:rsidRPr="00C523AF">
        <w:rPr>
          <w:rFonts w:ascii="Arial" w:hAnsi="Arial" w:cs="Arial"/>
          <w:b w:val="0"/>
        </w:rPr>
        <w:t xml:space="preserve">       - - повышение эффективности контроля использования имущества, находящегося в муниципальной собственности, принятие мер по перепрофилированию, продаже или предоставлению в аренду, проведение своевременной претензионной исковой работы с неплательщиками указанных платежей и осуществление мер принудительного взыскания задолженности</w:t>
      </w:r>
    </w:p>
    <w:p w:rsidR="00C523AF" w:rsidRPr="00C523AF" w:rsidRDefault="00C523AF" w:rsidP="00C523A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 w:val="0"/>
        </w:rPr>
      </w:pPr>
      <w:r w:rsidRPr="00C523AF">
        <w:rPr>
          <w:rFonts w:ascii="Arial" w:hAnsi="Arial" w:cs="Arial"/>
          <w:b w:val="0"/>
        </w:rPr>
        <w:t xml:space="preserve">        - повышение эффективности проведения муниципальных закупок;</w:t>
      </w:r>
    </w:p>
    <w:p w:rsidR="00C523AF" w:rsidRPr="00C523AF" w:rsidRDefault="00C523AF" w:rsidP="00C523A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 w:val="0"/>
        </w:rPr>
      </w:pPr>
      <w:r w:rsidRPr="00C523AF">
        <w:rPr>
          <w:rFonts w:ascii="Arial" w:hAnsi="Arial" w:cs="Arial"/>
          <w:b w:val="0"/>
        </w:rPr>
        <w:t xml:space="preserve">        - повышение эффективности расходования средств на муниципальное управление;</w:t>
      </w:r>
    </w:p>
    <w:p w:rsidR="00C523AF" w:rsidRPr="00C523AF" w:rsidRDefault="00C523AF" w:rsidP="00C523A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 w:val="0"/>
        </w:rPr>
      </w:pPr>
      <w:r w:rsidRPr="00C523AF">
        <w:rPr>
          <w:rFonts w:ascii="Arial" w:hAnsi="Arial" w:cs="Arial"/>
          <w:b w:val="0"/>
        </w:rPr>
        <w:t xml:space="preserve">        - развитие внутреннего финансового контроля</w:t>
      </w:r>
    </w:p>
    <w:p w:rsidR="00C523AF" w:rsidRPr="00C523AF" w:rsidRDefault="00C523AF" w:rsidP="00C523A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 w:val="0"/>
        </w:rPr>
      </w:pPr>
      <w:r w:rsidRPr="00C523AF">
        <w:rPr>
          <w:rFonts w:ascii="Arial" w:hAnsi="Arial" w:cs="Arial"/>
          <w:b w:val="0"/>
        </w:rPr>
        <w:t xml:space="preserve">        - обеспечение открытой прозрачности общественных финансов, расширение практики общественного участия – широкого увлечения граждан в </w:t>
      </w:r>
      <w:r w:rsidRPr="00C523AF">
        <w:rPr>
          <w:rFonts w:ascii="Arial" w:hAnsi="Arial" w:cs="Arial"/>
          <w:b w:val="0"/>
        </w:rPr>
        <w:lastRenderedPageBreak/>
        <w:t>процедуру обсуждения и принятия бюджетных решений, общественного контроля по эффективности и результативности деятельности поселения</w:t>
      </w:r>
    </w:p>
    <w:p w:rsidR="00C523AF" w:rsidRPr="00C523AF" w:rsidRDefault="00C523AF" w:rsidP="00C523A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 w:val="0"/>
        </w:rPr>
      </w:pPr>
      <w:r w:rsidRPr="00C523AF">
        <w:rPr>
          <w:rFonts w:ascii="Arial" w:hAnsi="Arial" w:cs="Arial"/>
          <w:b w:val="0"/>
        </w:rPr>
        <w:t xml:space="preserve">        - важной задачей перед сельским поселением стоит проблема привлечения частных инвестиций, которые бы позволили снизить нагрузку на бюджет;</w:t>
      </w:r>
    </w:p>
    <w:p w:rsidR="00C523AF" w:rsidRPr="00C523AF" w:rsidRDefault="00C523AF" w:rsidP="00C523A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 w:val="0"/>
        </w:rPr>
      </w:pPr>
      <w:r w:rsidRPr="00C523AF">
        <w:rPr>
          <w:rFonts w:ascii="Arial" w:hAnsi="Arial" w:cs="Arial"/>
          <w:b w:val="0"/>
        </w:rPr>
        <w:t xml:space="preserve">        - привлечение дополнительных средств, необходимых для решения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(Закон Томской области от 10 июля 2017 года № 82-ОЗ) необходимо продолжать работу по организации привлечения дополнительного финансирования из бюджета Томской области;</w:t>
      </w:r>
    </w:p>
    <w:p w:rsidR="00C523AF" w:rsidRPr="00C523AF" w:rsidRDefault="00C523AF" w:rsidP="00C523A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 w:val="0"/>
        </w:rPr>
      </w:pPr>
      <w:r w:rsidRPr="00C523AF">
        <w:rPr>
          <w:rFonts w:ascii="Arial" w:hAnsi="Arial" w:cs="Arial"/>
          <w:b w:val="0"/>
        </w:rPr>
        <w:t xml:space="preserve">       - продолжение участия Тегульдетского сельского поселения в реализации национальных проектов в рамках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и учитывая высокую социально-экономическую значимость национальных проектов для развития поселения и региона в целом, основное внимание в 2020 году будет сосредоточено на обеспечении надлежащего контроля за своевременностью и полнотой достижения заявленных результатов, эффективностью освоения бюджетных средств, выделенных бюджету поселения в рамках приоритетных национальных проектов, как «Формирование комфортной городской среды».</w:t>
      </w:r>
    </w:p>
    <w:p w:rsidR="00C523AF" w:rsidRPr="00C523AF" w:rsidRDefault="00C523AF" w:rsidP="00C523A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 w:val="0"/>
        </w:rPr>
      </w:pPr>
      <w:r w:rsidRPr="00C523AF">
        <w:rPr>
          <w:rFonts w:ascii="Arial" w:hAnsi="Arial" w:cs="Arial"/>
          <w:b w:val="0"/>
        </w:rPr>
        <w:t xml:space="preserve">       Бюджетная политика Тегульдетского сельского поселения на 2020 год призвана обеспечить эффективное предоставление муниципальных услуг, повысить качественную финансовую и производственную инфраструктуру.</w:t>
      </w:r>
      <w:bookmarkStart w:id="0" w:name="_GoBack"/>
      <w:bookmarkEnd w:id="0"/>
    </w:p>
    <w:p w:rsidR="00B576B8" w:rsidRPr="00C523AF" w:rsidRDefault="00B576B8" w:rsidP="00C523A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 w:val="0"/>
        </w:rPr>
      </w:pPr>
    </w:p>
    <w:p w:rsidR="00B576B8" w:rsidRPr="00C523AF" w:rsidRDefault="00B576B8" w:rsidP="00C523A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 w:val="0"/>
        </w:rPr>
      </w:pPr>
    </w:p>
    <w:p w:rsidR="00C55E2A" w:rsidRPr="00C523AF" w:rsidRDefault="00C55E2A" w:rsidP="00C523A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 w:val="0"/>
          <w:bCs/>
        </w:rPr>
      </w:pPr>
    </w:p>
    <w:p w:rsidR="00C55E2A" w:rsidRDefault="00C55E2A" w:rsidP="00B576B8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bCs/>
        </w:rPr>
      </w:pPr>
    </w:p>
    <w:sectPr w:rsidR="00C55E2A" w:rsidSect="00571BF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AB"/>
    <w:rsid w:val="00003F9F"/>
    <w:rsid w:val="00051D7D"/>
    <w:rsid w:val="000A2499"/>
    <w:rsid w:val="000A4B64"/>
    <w:rsid w:val="000D1BA5"/>
    <w:rsid w:val="001858BA"/>
    <w:rsid w:val="00190496"/>
    <w:rsid w:val="001B58DF"/>
    <w:rsid w:val="001F25FD"/>
    <w:rsid w:val="00220C5B"/>
    <w:rsid w:val="00224285"/>
    <w:rsid w:val="00275739"/>
    <w:rsid w:val="0029503F"/>
    <w:rsid w:val="002D5937"/>
    <w:rsid w:val="00303913"/>
    <w:rsid w:val="003139C4"/>
    <w:rsid w:val="00317001"/>
    <w:rsid w:val="00347870"/>
    <w:rsid w:val="00356E85"/>
    <w:rsid w:val="0036750F"/>
    <w:rsid w:val="00372791"/>
    <w:rsid w:val="0037413A"/>
    <w:rsid w:val="003E4549"/>
    <w:rsid w:val="00445A40"/>
    <w:rsid w:val="004647E5"/>
    <w:rsid w:val="004957FC"/>
    <w:rsid w:val="004C4699"/>
    <w:rsid w:val="004D795C"/>
    <w:rsid w:val="004E07DB"/>
    <w:rsid w:val="004E5C1A"/>
    <w:rsid w:val="0051015D"/>
    <w:rsid w:val="005167EF"/>
    <w:rsid w:val="00571BF9"/>
    <w:rsid w:val="005C7A1A"/>
    <w:rsid w:val="00621B43"/>
    <w:rsid w:val="00623FEA"/>
    <w:rsid w:val="006257E2"/>
    <w:rsid w:val="00657C78"/>
    <w:rsid w:val="006E15C2"/>
    <w:rsid w:val="0073473B"/>
    <w:rsid w:val="0075594F"/>
    <w:rsid w:val="00800B81"/>
    <w:rsid w:val="00814A3C"/>
    <w:rsid w:val="00850293"/>
    <w:rsid w:val="008620DD"/>
    <w:rsid w:val="00866B88"/>
    <w:rsid w:val="008D10AB"/>
    <w:rsid w:val="00927C02"/>
    <w:rsid w:val="009578C6"/>
    <w:rsid w:val="00964664"/>
    <w:rsid w:val="00980589"/>
    <w:rsid w:val="00982D45"/>
    <w:rsid w:val="009C3AA1"/>
    <w:rsid w:val="009D1D86"/>
    <w:rsid w:val="009E40D5"/>
    <w:rsid w:val="00A66774"/>
    <w:rsid w:val="00A90923"/>
    <w:rsid w:val="00AB71F7"/>
    <w:rsid w:val="00B332B9"/>
    <w:rsid w:val="00B377F8"/>
    <w:rsid w:val="00B576B8"/>
    <w:rsid w:val="00B71E17"/>
    <w:rsid w:val="00BB62DF"/>
    <w:rsid w:val="00BC33EA"/>
    <w:rsid w:val="00BC7888"/>
    <w:rsid w:val="00C01FB1"/>
    <w:rsid w:val="00C44896"/>
    <w:rsid w:val="00C523AF"/>
    <w:rsid w:val="00C54D44"/>
    <w:rsid w:val="00C55E2A"/>
    <w:rsid w:val="00C662DB"/>
    <w:rsid w:val="00CB70D3"/>
    <w:rsid w:val="00CF5F05"/>
    <w:rsid w:val="00D14CA3"/>
    <w:rsid w:val="00D33B51"/>
    <w:rsid w:val="00D743B1"/>
    <w:rsid w:val="00DA565B"/>
    <w:rsid w:val="00DB7E69"/>
    <w:rsid w:val="00E17CCE"/>
    <w:rsid w:val="00E26B01"/>
    <w:rsid w:val="00EB1AA7"/>
    <w:rsid w:val="00F51EBD"/>
    <w:rsid w:val="00F7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A60F5-63BB-4F21-9D11-44E102DA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2B9"/>
  </w:style>
  <w:style w:type="paragraph" w:styleId="1">
    <w:name w:val="heading 1"/>
    <w:basedOn w:val="a"/>
    <w:next w:val="a"/>
    <w:link w:val="10"/>
    <w:qFormat/>
    <w:rsid w:val="004C4699"/>
    <w:pPr>
      <w:widowControl w:val="0"/>
      <w:autoSpaceDE w:val="0"/>
      <w:autoSpaceDN w:val="0"/>
      <w:adjustRightInd w:val="0"/>
      <w:spacing w:before="108" w:after="108"/>
      <w:outlineLvl w:val="0"/>
    </w:pPr>
    <w:rPr>
      <w:rFonts w:eastAsia="Times New Roman" w:cs="Times New Roman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0A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lang w:eastAsia="ru-RU"/>
    </w:rPr>
  </w:style>
  <w:style w:type="character" w:styleId="a4">
    <w:name w:val="Hyperlink"/>
    <w:basedOn w:val="a0"/>
    <w:uiPriority w:val="99"/>
    <w:unhideWhenUsed/>
    <w:rsid w:val="008D10A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C4699"/>
    <w:rPr>
      <w:rFonts w:eastAsia="Times New Roman" w:cs="Times New Roman"/>
      <w:bCs/>
      <w:color w:val="000080"/>
      <w:sz w:val="20"/>
      <w:szCs w:val="20"/>
      <w:lang w:eastAsia="ru-RU"/>
    </w:rPr>
  </w:style>
  <w:style w:type="paragraph" w:styleId="a5">
    <w:name w:val="Body Text Indent"/>
    <w:basedOn w:val="a"/>
    <w:link w:val="a6"/>
    <w:rsid w:val="004C4699"/>
    <w:pPr>
      <w:ind w:firstLine="1140"/>
      <w:jc w:val="both"/>
    </w:pPr>
    <w:rPr>
      <w:rFonts w:ascii="Times New Roman" w:eastAsia="Times New Roman" w:hAnsi="Times New Roman" w:cs="Times New Roman"/>
      <w:b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C4699"/>
    <w:rPr>
      <w:rFonts w:ascii="Times New Roman" w:eastAsia="Times New Roman" w:hAnsi="Times New Roman" w:cs="Times New Roman"/>
      <w:b/>
      <w:lang w:eastAsia="ru-RU"/>
    </w:rPr>
  </w:style>
  <w:style w:type="paragraph" w:styleId="a7">
    <w:name w:val="Title"/>
    <w:basedOn w:val="a"/>
    <w:link w:val="a8"/>
    <w:qFormat/>
    <w:rsid w:val="004C4699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a8">
    <w:name w:val="Название Знак"/>
    <w:basedOn w:val="a0"/>
    <w:link w:val="a7"/>
    <w:rsid w:val="004C4699"/>
    <w:rPr>
      <w:rFonts w:ascii="Times New Roman" w:eastAsia="Times New Roman" w:hAnsi="Times New Roman" w:cs="Times New Roman"/>
      <w:bCs/>
      <w:sz w:val="28"/>
      <w:lang w:eastAsia="ru-RU"/>
    </w:rPr>
  </w:style>
  <w:style w:type="paragraph" w:styleId="a9">
    <w:name w:val="Body Text"/>
    <w:basedOn w:val="a"/>
    <w:link w:val="aa"/>
    <w:rsid w:val="004C469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4C469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rsid w:val="004C4699"/>
    <w:pPr>
      <w:widowControl w:val="0"/>
      <w:autoSpaceDE w:val="0"/>
      <w:autoSpaceDN w:val="0"/>
      <w:adjustRightInd w:val="0"/>
      <w:jc w:val="left"/>
    </w:pPr>
    <w:rPr>
      <w:rFonts w:eastAsia="Times New Roman"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51D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51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1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53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270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1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22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2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6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1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8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9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0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3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9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4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13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4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94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0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5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84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5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0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20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17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25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54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88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1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7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6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9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9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5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4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0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7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8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1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73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2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74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21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5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7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15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0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0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1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69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3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6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2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50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5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52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29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27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0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92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24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4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42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3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9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42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5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93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24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94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97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13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9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8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6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7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0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7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0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6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7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9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19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52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7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0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25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63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0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40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93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5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0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263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6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1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9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32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2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7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70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65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33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72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5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8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6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3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8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1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5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7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5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6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63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8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0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453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51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94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5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79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16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21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91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5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2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324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6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435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3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31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38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37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16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6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6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9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6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20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0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46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7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3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8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6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2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1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8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8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3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17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39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6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7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2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43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65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22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3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10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0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00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9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6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5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49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78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23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770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6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45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85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4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2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06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9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41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19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8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45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58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51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7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98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940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9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51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10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10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7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6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1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3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0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2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1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52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48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11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95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39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9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69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1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21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21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24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76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2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9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91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63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08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1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2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60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3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25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4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5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91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61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8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1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5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5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3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9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94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51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1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5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7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3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1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3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929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29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665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7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13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467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01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36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037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3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22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04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7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03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71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6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7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7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8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46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571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94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88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6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1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22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7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7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3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2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3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2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0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1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8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6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656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06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47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2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58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24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83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72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8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7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80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92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99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146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3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79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07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8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37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25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6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3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18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2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3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1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7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3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298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58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167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18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4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06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7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8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6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9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3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0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78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89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71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8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8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10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2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5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42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8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11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8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738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47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1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52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41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7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3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3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8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5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8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6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5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4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2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80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6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4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4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1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9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2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9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1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4E3B5-6468-4328-B6BE-502E447A6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И В</dc:creator>
  <cp:lastModifiedBy>Татьяна</cp:lastModifiedBy>
  <cp:revision>10</cp:revision>
  <cp:lastPrinted>2018-12-03T04:34:00Z</cp:lastPrinted>
  <dcterms:created xsi:type="dcterms:W3CDTF">2018-12-03T04:36:00Z</dcterms:created>
  <dcterms:modified xsi:type="dcterms:W3CDTF">2019-12-09T04:59:00Z</dcterms:modified>
</cp:coreProperties>
</file>