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219" w:rsidRPr="00A41F2B" w:rsidRDefault="00033219" w:rsidP="00033219">
      <w:pPr>
        <w:tabs>
          <w:tab w:val="left" w:pos="2880"/>
        </w:tabs>
        <w:spacing w:after="0" w:line="240" w:lineRule="auto"/>
        <w:ind w:firstLine="709"/>
        <w:jc w:val="center"/>
        <w:rPr>
          <w:rFonts w:ascii="Arial" w:eastAsia="Times New Roman" w:hAnsi="Arial" w:cs="Arial"/>
          <w:b/>
          <w:sz w:val="28"/>
          <w:szCs w:val="28"/>
        </w:rPr>
      </w:pPr>
      <w:r w:rsidRPr="00A41F2B">
        <w:rPr>
          <w:rFonts w:ascii="Arial" w:eastAsia="Times New Roman" w:hAnsi="Arial" w:cs="Arial"/>
          <w:b/>
          <w:sz w:val="28"/>
          <w:szCs w:val="28"/>
        </w:rPr>
        <w:t>АДМИНИСТРАЦИЯ</w:t>
      </w:r>
    </w:p>
    <w:p w:rsidR="00033219" w:rsidRPr="00A41F2B" w:rsidRDefault="00033219" w:rsidP="00033219">
      <w:pPr>
        <w:tabs>
          <w:tab w:val="left" w:pos="2880"/>
        </w:tabs>
        <w:spacing w:after="0" w:line="240" w:lineRule="auto"/>
        <w:ind w:firstLine="709"/>
        <w:jc w:val="center"/>
        <w:rPr>
          <w:rFonts w:ascii="Arial" w:eastAsia="Times New Roman" w:hAnsi="Arial" w:cs="Arial"/>
          <w:b/>
          <w:sz w:val="28"/>
          <w:szCs w:val="28"/>
        </w:rPr>
      </w:pPr>
      <w:r w:rsidRPr="00A41F2B">
        <w:rPr>
          <w:rFonts w:ascii="Arial" w:eastAsia="Times New Roman" w:hAnsi="Arial" w:cs="Arial"/>
          <w:b/>
          <w:sz w:val="28"/>
          <w:szCs w:val="28"/>
        </w:rPr>
        <w:t>ТЕГУЛЬДЕТСКОГО СЕЛЬСКОГО ПОСЕЛЕНИЯ</w:t>
      </w:r>
    </w:p>
    <w:p w:rsidR="00033219" w:rsidRPr="00A41F2B" w:rsidRDefault="00033219" w:rsidP="00033219">
      <w:pPr>
        <w:tabs>
          <w:tab w:val="left" w:pos="2880"/>
        </w:tabs>
        <w:spacing w:after="0" w:line="240" w:lineRule="auto"/>
        <w:ind w:firstLine="709"/>
        <w:jc w:val="center"/>
        <w:rPr>
          <w:rFonts w:ascii="Arial" w:eastAsia="Times New Roman" w:hAnsi="Arial" w:cs="Arial"/>
          <w:b/>
          <w:sz w:val="28"/>
          <w:szCs w:val="28"/>
        </w:rPr>
      </w:pPr>
    </w:p>
    <w:p w:rsidR="00033219" w:rsidRPr="00A41F2B" w:rsidRDefault="00033219" w:rsidP="00033219">
      <w:pPr>
        <w:tabs>
          <w:tab w:val="left" w:pos="2880"/>
        </w:tabs>
        <w:spacing w:after="0" w:line="240" w:lineRule="auto"/>
        <w:ind w:firstLine="709"/>
        <w:jc w:val="center"/>
        <w:rPr>
          <w:rFonts w:ascii="Arial" w:eastAsia="Times New Roman" w:hAnsi="Arial" w:cs="Arial"/>
          <w:b/>
          <w:sz w:val="26"/>
          <w:szCs w:val="20"/>
        </w:rPr>
      </w:pPr>
      <w:r>
        <w:rPr>
          <w:rFonts w:ascii="Arial" w:eastAsia="Times New Roman" w:hAnsi="Arial" w:cs="Arial"/>
          <w:b/>
          <w:sz w:val="28"/>
          <w:szCs w:val="28"/>
        </w:rPr>
        <w:t>ПОСТАНОВЛЕНИЕ</w:t>
      </w:r>
    </w:p>
    <w:p w:rsidR="00033219" w:rsidRDefault="00033219" w:rsidP="00033219">
      <w:pPr>
        <w:rPr>
          <w:b/>
          <w:bCs/>
          <w:sz w:val="28"/>
          <w:szCs w:val="28"/>
        </w:rPr>
      </w:pPr>
      <w:r>
        <w:rPr>
          <w:b/>
          <w:bCs/>
          <w:sz w:val="28"/>
          <w:szCs w:val="28"/>
        </w:rPr>
        <w:t>__________________________________________________________________</w:t>
      </w:r>
    </w:p>
    <w:p w:rsidR="00033219" w:rsidRDefault="00033219" w:rsidP="00033219">
      <w:pPr>
        <w:spacing w:after="0" w:line="240" w:lineRule="auto"/>
        <w:ind w:left="60"/>
        <w:rPr>
          <w:rFonts w:ascii="Arial" w:eastAsia="Times New Roman" w:hAnsi="Arial" w:cs="Arial"/>
          <w:sz w:val="24"/>
          <w:szCs w:val="24"/>
        </w:rPr>
      </w:pPr>
      <w:r>
        <w:rPr>
          <w:rFonts w:ascii="Arial" w:eastAsia="Times New Roman" w:hAnsi="Arial" w:cs="Arial"/>
          <w:sz w:val="24"/>
          <w:szCs w:val="24"/>
        </w:rPr>
        <w:t>16</w:t>
      </w:r>
      <w:r>
        <w:rPr>
          <w:rFonts w:ascii="Arial" w:eastAsia="Times New Roman" w:hAnsi="Arial" w:cs="Arial"/>
          <w:sz w:val="24"/>
          <w:szCs w:val="24"/>
        </w:rPr>
        <w:t>.</w:t>
      </w:r>
      <w:r>
        <w:rPr>
          <w:rFonts w:ascii="Arial" w:eastAsia="Times New Roman" w:hAnsi="Arial" w:cs="Arial"/>
          <w:sz w:val="24"/>
          <w:szCs w:val="24"/>
        </w:rPr>
        <w:t>10</w:t>
      </w:r>
      <w:r>
        <w:rPr>
          <w:rFonts w:ascii="Arial" w:eastAsia="Times New Roman" w:hAnsi="Arial" w:cs="Arial"/>
          <w:sz w:val="24"/>
          <w:szCs w:val="24"/>
        </w:rPr>
        <w:t>.2024</w:t>
      </w:r>
      <w:r w:rsidRPr="00D76B55">
        <w:rPr>
          <w:rFonts w:ascii="Arial" w:eastAsia="Times New Roman" w:hAnsi="Arial" w:cs="Arial"/>
          <w:sz w:val="24"/>
          <w:szCs w:val="24"/>
        </w:rPr>
        <w:t xml:space="preserve">              </w:t>
      </w:r>
      <w:r>
        <w:rPr>
          <w:rFonts w:ascii="Arial" w:eastAsia="Times New Roman" w:hAnsi="Arial" w:cs="Arial"/>
          <w:sz w:val="24"/>
          <w:szCs w:val="24"/>
        </w:rPr>
        <w:t xml:space="preserve">                                                                                                № </w:t>
      </w:r>
      <w:r w:rsidR="00FC7516">
        <w:rPr>
          <w:rFonts w:ascii="Arial" w:eastAsia="Times New Roman" w:hAnsi="Arial" w:cs="Arial"/>
          <w:sz w:val="24"/>
          <w:szCs w:val="24"/>
        </w:rPr>
        <w:t>230</w:t>
      </w:r>
    </w:p>
    <w:p w:rsidR="001B0A92" w:rsidRDefault="001B0A92" w:rsidP="001B0A92">
      <w:pPr>
        <w:spacing w:after="0" w:line="240" w:lineRule="auto"/>
        <w:jc w:val="both"/>
        <w:rPr>
          <w:rFonts w:ascii="Times New Roman" w:hAnsi="Times New Roman" w:cs="Times New Roman"/>
          <w:sz w:val="24"/>
          <w:szCs w:val="24"/>
        </w:rPr>
      </w:pPr>
    </w:p>
    <w:p w:rsidR="001B0A92" w:rsidRPr="00033219" w:rsidRDefault="001B0A92" w:rsidP="001B0A92">
      <w:pPr>
        <w:pStyle w:val="ConsNonformat"/>
        <w:ind w:right="0"/>
        <w:jc w:val="center"/>
        <w:rPr>
          <w:rFonts w:ascii="Arial" w:hAnsi="Arial" w:cs="Arial"/>
          <w:bCs/>
          <w:sz w:val="24"/>
          <w:szCs w:val="24"/>
        </w:rPr>
      </w:pPr>
      <w:r w:rsidRPr="00033219">
        <w:rPr>
          <w:rFonts w:ascii="Arial" w:hAnsi="Arial" w:cs="Arial"/>
          <w:bCs/>
          <w:sz w:val="24"/>
          <w:szCs w:val="24"/>
        </w:rPr>
        <w:t>Об утверждении порядка осуществления</w:t>
      </w:r>
    </w:p>
    <w:p w:rsidR="001B0A92" w:rsidRPr="00033219" w:rsidRDefault="001B0A92" w:rsidP="001B0A92">
      <w:pPr>
        <w:pStyle w:val="ConsNonformat"/>
        <w:ind w:right="0"/>
        <w:jc w:val="center"/>
        <w:rPr>
          <w:rFonts w:ascii="Arial" w:hAnsi="Arial" w:cs="Arial"/>
          <w:sz w:val="24"/>
          <w:szCs w:val="24"/>
          <w:shd w:val="clear" w:color="auto" w:fill="FFFFFF"/>
        </w:rPr>
      </w:pPr>
      <w:r w:rsidRPr="00033219">
        <w:rPr>
          <w:rFonts w:ascii="Arial" w:hAnsi="Arial" w:cs="Arial"/>
          <w:bCs/>
          <w:sz w:val="24"/>
          <w:szCs w:val="24"/>
        </w:rPr>
        <w:t>б</w:t>
      </w:r>
      <w:r w:rsidRPr="00033219">
        <w:rPr>
          <w:rFonts w:ascii="Arial" w:hAnsi="Arial" w:cs="Arial"/>
          <w:sz w:val="24"/>
          <w:szCs w:val="24"/>
          <w:shd w:val="clear" w:color="auto" w:fill="FFFFFF"/>
        </w:rPr>
        <w:t xml:space="preserve">юджетных полномочий главного администратора доходов бюджета </w:t>
      </w:r>
      <w:r w:rsidR="00033219">
        <w:rPr>
          <w:rFonts w:ascii="Arial" w:hAnsi="Arial" w:cs="Arial"/>
          <w:sz w:val="24"/>
          <w:szCs w:val="24"/>
          <w:shd w:val="clear" w:color="auto" w:fill="FFFFFF"/>
        </w:rPr>
        <w:t>Тегульдетского</w:t>
      </w:r>
      <w:r w:rsidRPr="00033219">
        <w:rPr>
          <w:rFonts w:ascii="Arial" w:hAnsi="Arial" w:cs="Arial"/>
          <w:sz w:val="24"/>
          <w:szCs w:val="24"/>
          <w:shd w:val="clear" w:color="auto" w:fill="FFFFFF"/>
        </w:rPr>
        <w:t xml:space="preserve"> сельского поселения</w:t>
      </w:r>
    </w:p>
    <w:p w:rsidR="001B0A92" w:rsidRPr="00033219" w:rsidRDefault="001B0A92" w:rsidP="001B0A92">
      <w:pPr>
        <w:pStyle w:val="ConsNonformat"/>
        <w:ind w:right="0"/>
        <w:jc w:val="center"/>
        <w:rPr>
          <w:rFonts w:ascii="Arial" w:hAnsi="Arial" w:cs="Arial"/>
          <w:sz w:val="24"/>
          <w:szCs w:val="24"/>
          <w:shd w:val="clear" w:color="auto" w:fill="FFFFFF"/>
        </w:rPr>
      </w:pPr>
    </w:p>
    <w:p w:rsidR="001B0A92" w:rsidRPr="00033219" w:rsidRDefault="001B0A92" w:rsidP="001B0A92">
      <w:pPr>
        <w:pStyle w:val="5"/>
        <w:spacing w:before="0"/>
        <w:ind w:firstLine="540"/>
        <w:rPr>
          <w:rFonts w:ascii="Arial" w:hAnsi="Arial" w:cs="Arial"/>
        </w:rPr>
      </w:pPr>
      <w:r w:rsidRPr="00033219">
        <w:rPr>
          <w:rFonts w:ascii="Arial" w:hAnsi="Arial" w:cs="Arial"/>
          <w:color w:val="auto"/>
          <w:shd w:val="clear" w:color="auto" w:fill="FFFFFF"/>
        </w:rPr>
        <w:t xml:space="preserve">В соответствии статьей 160.1 Бюджетного кодекса Российской Федерации, </w:t>
      </w:r>
      <w:r w:rsidRPr="00033219">
        <w:rPr>
          <w:rFonts w:ascii="Arial" w:hAnsi="Arial" w:cs="Arial"/>
          <w:color w:val="auto"/>
        </w:rPr>
        <w:t xml:space="preserve">Решением Совета </w:t>
      </w:r>
      <w:r w:rsidR="00FC7516">
        <w:rPr>
          <w:rFonts w:ascii="Arial" w:hAnsi="Arial" w:cs="Arial"/>
          <w:color w:val="auto"/>
        </w:rPr>
        <w:t>Тегульдетского</w:t>
      </w:r>
      <w:r w:rsidRPr="00033219">
        <w:rPr>
          <w:rFonts w:ascii="Arial" w:hAnsi="Arial" w:cs="Arial"/>
          <w:color w:val="auto"/>
        </w:rPr>
        <w:t xml:space="preserve"> сельского поселения от </w:t>
      </w:r>
      <w:r w:rsidR="000E7E53">
        <w:rPr>
          <w:rFonts w:ascii="Arial" w:hAnsi="Arial" w:cs="Arial"/>
          <w:color w:val="auto"/>
        </w:rPr>
        <w:t>24</w:t>
      </w:r>
      <w:r w:rsidRPr="00033219">
        <w:rPr>
          <w:rFonts w:ascii="Arial" w:hAnsi="Arial" w:cs="Arial"/>
          <w:color w:val="auto"/>
        </w:rPr>
        <w:t>.1</w:t>
      </w:r>
      <w:r w:rsidR="000E7E53">
        <w:rPr>
          <w:rFonts w:ascii="Arial" w:hAnsi="Arial" w:cs="Arial"/>
          <w:color w:val="auto"/>
        </w:rPr>
        <w:t>2</w:t>
      </w:r>
      <w:r w:rsidRPr="00033219">
        <w:rPr>
          <w:rFonts w:ascii="Arial" w:hAnsi="Arial" w:cs="Arial"/>
          <w:color w:val="auto"/>
        </w:rPr>
        <w:t>.2020 № 1</w:t>
      </w:r>
      <w:r w:rsidR="000E7E53">
        <w:rPr>
          <w:rFonts w:ascii="Arial" w:hAnsi="Arial" w:cs="Arial"/>
          <w:color w:val="auto"/>
        </w:rPr>
        <w:t>7</w:t>
      </w:r>
      <w:r w:rsidRPr="00033219">
        <w:rPr>
          <w:rFonts w:ascii="Arial" w:hAnsi="Arial" w:cs="Arial"/>
          <w:color w:val="auto"/>
        </w:rPr>
        <w:t xml:space="preserve"> «Об утверждении Положения о бюджетном процессе в </w:t>
      </w:r>
      <w:r w:rsidRPr="00033219">
        <w:rPr>
          <w:rFonts w:ascii="Arial" w:eastAsia="Arial Unicode MS" w:hAnsi="Arial" w:cs="Arial"/>
          <w:color w:val="auto"/>
          <w:kern w:val="1"/>
        </w:rPr>
        <w:t xml:space="preserve">муниципальном образовании </w:t>
      </w:r>
      <w:r w:rsidR="00033219">
        <w:rPr>
          <w:rFonts w:ascii="Arial" w:hAnsi="Arial" w:cs="Arial"/>
          <w:color w:val="auto"/>
          <w:kern w:val="1"/>
        </w:rPr>
        <w:t>Тегульдетское</w:t>
      </w:r>
      <w:r w:rsidRPr="00033219">
        <w:rPr>
          <w:rFonts w:ascii="Arial" w:hAnsi="Arial" w:cs="Arial"/>
          <w:color w:val="auto"/>
          <w:kern w:val="1"/>
        </w:rPr>
        <w:t xml:space="preserve"> </w:t>
      </w:r>
      <w:r w:rsidRPr="00033219">
        <w:rPr>
          <w:rFonts w:ascii="Arial" w:eastAsia="Arial Unicode MS" w:hAnsi="Arial" w:cs="Arial"/>
          <w:color w:val="auto"/>
          <w:kern w:val="1"/>
        </w:rPr>
        <w:t>сельское поселение»</w:t>
      </w:r>
    </w:p>
    <w:p w:rsidR="00033219" w:rsidRDefault="00033219" w:rsidP="001B0A92">
      <w:pPr>
        <w:pStyle w:val="ConsNormal"/>
        <w:widowControl/>
        <w:tabs>
          <w:tab w:val="left" w:pos="720"/>
        </w:tabs>
        <w:ind w:right="0" w:firstLine="540"/>
        <w:jc w:val="center"/>
        <w:rPr>
          <w:sz w:val="24"/>
          <w:szCs w:val="24"/>
        </w:rPr>
      </w:pPr>
    </w:p>
    <w:p w:rsidR="001B0A92" w:rsidRPr="00033219" w:rsidRDefault="001B0A92" w:rsidP="001B0A92">
      <w:pPr>
        <w:pStyle w:val="ConsNormal"/>
        <w:widowControl/>
        <w:tabs>
          <w:tab w:val="left" w:pos="720"/>
        </w:tabs>
        <w:ind w:right="0" w:firstLine="540"/>
        <w:jc w:val="center"/>
        <w:rPr>
          <w:sz w:val="24"/>
          <w:szCs w:val="24"/>
        </w:rPr>
      </w:pPr>
      <w:r w:rsidRPr="00033219">
        <w:rPr>
          <w:sz w:val="24"/>
          <w:szCs w:val="24"/>
        </w:rPr>
        <w:t>ПОСТАНОВЛЯЕТ:</w:t>
      </w:r>
      <w:bookmarkStart w:id="0" w:name="_GoBack"/>
      <w:bookmarkEnd w:id="0"/>
    </w:p>
    <w:p w:rsidR="001B0A92" w:rsidRPr="00033219" w:rsidRDefault="001B0A92" w:rsidP="001B0A92">
      <w:pPr>
        <w:pStyle w:val="ConsNormal"/>
        <w:widowControl/>
        <w:ind w:right="0" w:firstLine="540"/>
        <w:jc w:val="both"/>
        <w:rPr>
          <w:sz w:val="24"/>
          <w:szCs w:val="24"/>
        </w:rPr>
      </w:pPr>
    </w:p>
    <w:p w:rsidR="001B0A92" w:rsidRPr="00033219" w:rsidRDefault="001B0A92" w:rsidP="001B0A92">
      <w:pPr>
        <w:pStyle w:val="ConsNormal"/>
        <w:widowControl/>
        <w:numPr>
          <w:ilvl w:val="0"/>
          <w:numId w:val="1"/>
        </w:numPr>
        <w:tabs>
          <w:tab w:val="clear" w:pos="1995"/>
        </w:tabs>
        <w:spacing w:line="276" w:lineRule="auto"/>
        <w:ind w:left="0" w:right="0" w:firstLine="567"/>
        <w:jc w:val="both"/>
        <w:rPr>
          <w:sz w:val="24"/>
          <w:szCs w:val="24"/>
        </w:rPr>
      </w:pPr>
      <w:r w:rsidRPr="00033219">
        <w:rPr>
          <w:sz w:val="24"/>
          <w:szCs w:val="24"/>
        </w:rPr>
        <w:t xml:space="preserve">Утвердить </w:t>
      </w:r>
      <w:r w:rsidR="00A358E4" w:rsidRPr="00033219">
        <w:rPr>
          <w:bCs/>
          <w:sz w:val="24"/>
          <w:szCs w:val="24"/>
        </w:rPr>
        <w:t>П</w:t>
      </w:r>
      <w:r w:rsidRPr="00033219">
        <w:rPr>
          <w:bCs/>
          <w:sz w:val="24"/>
          <w:szCs w:val="24"/>
        </w:rPr>
        <w:t>орядок осуществления б</w:t>
      </w:r>
      <w:r w:rsidRPr="00033219">
        <w:rPr>
          <w:sz w:val="24"/>
          <w:szCs w:val="24"/>
          <w:shd w:val="clear" w:color="auto" w:fill="FFFFFF"/>
        </w:rPr>
        <w:t xml:space="preserve">юджетных полномочий главного администратора доходов бюджета </w:t>
      </w:r>
      <w:r w:rsidR="00033219">
        <w:rPr>
          <w:sz w:val="24"/>
          <w:szCs w:val="24"/>
          <w:shd w:val="clear" w:color="auto" w:fill="FFFFFF"/>
        </w:rPr>
        <w:t>Тегульдетского</w:t>
      </w:r>
      <w:r w:rsidRPr="00033219">
        <w:rPr>
          <w:sz w:val="24"/>
          <w:szCs w:val="24"/>
          <w:shd w:val="clear" w:color="auto" w:fill="FFFFFF"/>
        </w:rPr>
        <w:t xml:space="preserve"> сельского поселения</w:t>
      </w:r>
      <w:r w:rsidRPr="00033219">
        <w:rPr>
          <w:sz w:val="24"/>
          <w:szCs w:val="24"/>
        </w:rPr>
        <w:t>.</w:t>
      </w:r>
    </w:p>
    <w:p w:rsidR="00A358E4" w:rsidRPr="00033219" w:rsidRDefault="00A358E4" w:rsidP="00A358E4">
      <w:pPr>
        <w:pStyle w:val="a9"/>
        <w:keepNext/>
        <w:keepLines/>
        <w:widowControl w:val="0"/>
        <w:numPr>
          <w:ilvl w:val="0"/>
          <w:numId w:val="1"/>
        </w:numPr>
        <w:tabs>
          <w:tab w:val="clear" w:pos="1995"/>
        </w:tabs>
        <w:suppressAutoHyphens/>
        <w:autoSpaceDE w:val="0"/>
        <w:autoSpaceDN w:val="0"/>
        <w:adjustRightInd w:val="0"/>
        <w:spacing w:after="0" w:line="240" w:lineRule="auto"/>
        <w:ind w:left="0" w:firstLine="567"/>
        <w:jc w:val="both"/>
        <w:rPr>
          <w:rFonts w:ascii="Arial" w:hAnsi="Arial" w:cs="Arial"/>
          <w:sz w:val="24"/>
          <w:szCs w:val="24"/>
        </w:rPr>
      </w:pPr>
      <w:r w:rsidRPr="00033219">
        <w:rPr>
          <w:rFonts w:ascii="Arial" w:hAnsi="Arial" w:cs="Arial"/>
          <w:sz w:val="24"/>
          <w:szCs w:val="24"/>
        </w:rPr>
        <w:t xml:space="preserve">Настоящее постановление опубликовать в Информационном бюллетене                         Администрации </w:t>
      </w:r>
      <w:r w:rsidR="00033219">
        <w:rPr>
          <w:rFonts w:ascii="Arial" w:hAnsi="Arial" w:cs="Arial"/>
          <w:sz w:val="24"/>
          <w:szCs w:val="24"/>
        </w:rPr>
        <w:t>Тегульдетского</w:t>
      </w:r>
      <w:r w:rsidRPr="00033219">
        <w:rPr>
          <w:rFonts w:ascii="Arial" w:hAnsi="Arial" w:cs="Arial"/>
          <w:sz w:val="24"/>
          <w:szCs w:val="24"/>
        </w:rPr>
        <w:t xml:space="preserve"> сельского поселения и разместить на официальном сайте органов местного самоуправления </w:t>
      </w:r>
      <w:r w:rsidR="00033219">
        <w:rPr>
          <w:rFonts w:ascii="Arial" w:hAnsi="Arial" w:cs="Arial"/>
          <w:sz w:val="24"/>
          <w:szCs w:val="24"/>
        </w:rPr>
        <w:t>Тегульдетского</w:t>
      </w:r>
      <w:r w:rsidRPr="00033219">
        <w:rPr>
          <w:rFonts w:ascii="Arial" w:hAnsi="Arial" w:cs="Arial"/>
          <w:sz w:val="24"/>
          <w:szCs w:val="24"/>
        </w:rPr>
        <w:t xml:space="preserve"> сельского поселения в информационно-телекоммуникационной сети «Интернет»</w:t>
      </w:r>
      <w:r w:rsidR="00311B4D" w:rsidRPr="00033219">
        <w:rPr>
          <w:rFonts w:ascii="Arial" w:hAnsi="Arial" w:cs="Arial"/>
          <w:sz w:val="24"/>
          <w:szCs w:val="24"/>
        </w:rPr>
        <w:t>.</w:t>
      </w:r>
    </w:p>
    <w:p w:rsidR="00A358E4" w:rsidRPr="00033219" w:rsidRDefault="00A358E4" w:rsidP="00A358E4">
      <w:pPr>
        <w:pStyle w:val="a9"/>
        <w:keepNext/>
        <w:keepLines/>
        <w:widowControl w:val="0"/>
        <w:numPr>
          <w:ilvl w:val="0"/>
          <w:numId w:val="1"/>
        </w:numPr>
        <w:tabs>
          <w:tab w:val="clear" w:pos="1995"/>
        </w:tabs>
        <w:suppressAutoHyphens/>
        <w:autoSpaceDE w:val="0"/>
        <w:autoSpaceDN w:val="0"/>
        <w:adjustRightInd w:val="0"/>
        <w:spacing w:after="0" w:line="240" w:lineRule="auto"/>
        <w:ind w:left="0" w:firstLine="567"/>
        <w:jc w:val="both"/>
        <w:rPr>
          <w:rFonts w:ascii="Arial" w:hAnsi="Arial" w:cs="Arial"/>
          <w:sz w:val="24"/>
          <w:szCs w:val="24"/>
        </w:rPr>
      </w:pPr>
      <w:r w:rsidRPr="00033219">
        <w:rPr>
          <w:rFonts w:ascii="Arial" w:hAnsi="Arial" w:cs="Arial"/>
          <w:sz w:val="24"/>
          <w:szCs w:val="24"/>
        </w:rPr>
        <w:t>Постановление вступает в силу с момента его официального опубликования.</w:t>
      </w:r>
    </w:p>
    <w:p w:rsidR="00A358E4" w:rsidRPr="00033219" w:rsidRDefault="00A358E4" w:rsidP="00A358E4">
      <w:pPr>
        <w:pStyle w:val="a9"/>
        <w:widowControl w:val="0"/>
        <w:numPr>
          <w:ilvl w:val="0"/>
          <w:numId w:val="1"/>
        </w:numPr>
        <w:tabs>
          <w:tab w:val="clear" w:pos="1995"/>
        </w:tabs>
        <w:autoSpaceDE w:val="0"/>
        <w:autoSpaceDN w:val="0"/>
        <w:adjustRightInd w:val="0"/>
        <w:ind w:left="0" w:firstLine="567"/>
        <w:jc w:val="both"/>
        <w:rPr>
          <w:rFonts w:ascii="Arial" w:hAnsi="Arial" w:cs="Arial"/>
          <w:sz w:val="24"/>
          <w:szCs w:val="24"/>
        </w:rPr>
      </w:pPr>
      <w:r w:rsidRPr="00033219">
        <w:rPr>
          <w:rFonts w:ascii="Arial" w:hAnsi="Arial" w:cs="Arial"/>
          <w:sz w:val="24"/>
          <w:szCs w:val="24"/>
        </w:rPr>
        <w:t xml:space="preserve"> Возложить контроль за исполнением настоящего Постановления на </w:t>
      </w:r>
      <w:r w:rsidR="00033219">
        <w:rPr>
          <w:rFonts w:ascii="Arial" w:hAnsi="Arial" w:cs="Arial"/>
          <w:sz w:val="24"/>
          <w:szCs w:val="24"/>
        </w:rPr>
        <w:t xml:space="preserve">исполняющего обязанности </w:t>
      </w:r>
      <w:r w:rsidRPr="00033219">
        <w:rPr>
          <w:rFonts w:ascii="Arial" w:hAnsi="Arial" w:cs="Arial"/>
          <w:sz w:val="24"/>
          <w:szCs w:val="24"/>
        </w:rPr>
        <w:t xml:space="preserve">главного специалиста- главного бухгалтера администрации </w:t>
      </w:r>
      <w:r w:rsidR="00033219">
        <w:rPr>
          <w:rFonts w:ascii="Arial" w:hAnsi="Arial" w:cs="Arial"/>
          <w:sz w:val="24"/>
          <w:szCs w:val="24"/>
        </w:rPr>
        <w:t>Тегульдетского</w:t>
      </w:r>
      <w:r w:rsidRPr="00033219">
        <w:rPr>
          <w:rFonts w:ascii="Arial" w:hAnsi="Arial" w:cs="Arial"/>
          <w:sz w:val="24"/>
          <w:szCs w:val="24"/>
        </w:rPr>
        <w:t xml:space="preserve"> сельского поселения.</w:t>
      </w:r>
    </w:p>
    <w:p w:rsidR="001B0A92" w:rsidRPr="00033219" w:rsidRDefault="001B0A92" w:rsidP="001B0A92">
      <w:pPr>
        <w:pStyle w:val="ConsNormal"/>
        <w:widowControl/>
        <w:spacing w:line="276" w:lineRule="auto"/>
        <w:ind w:right="0"/>
        <w:jc w:val="both"/>
        <w:rPr>
          <w:sz w:val="24"/>
          <w:szCs w:val="24"/>
        </w:rPr>
      </w:pPr>
    </w:p>
    <w:p w:rsidR="001B0A92" w:rsidRPr="00033219" w:rsidRDefault="001B0A92" w:rsidP="001B0A92">
      <w:pPr>
        <w:pStyle w:val="ConsNormal"/>
        <w:widowControl/>
        <w:spacing w:line="276" w:lineRule="auto"/>
        <w:ind w:right="0" w:firstLine="0"/>
        <w:jc w:val="both"/>
        <w:rPr>
          <w:i/>
          <w:sz w:val="24"/>
          <w:szCs w:val="24"/>
        </w:rPr>
      </w:pPr>
    </w:p>
    <w:p w:rsidR="001B0A92" w:rsidRPr="00033219" w:rsidRDefault="001B0A92" w:rsidP="001B0A92">
      <w:pPr>
        <w:pStyle w:val="ConsNormal"/>
        <w:widowControl/>
        <w:spacing w:line="276" w:lineRule="auto"/>
        <w:ind w:right="0" w:firstLine="0"/>
        <w:jc w:val="both"/>
        <w:rPr>
          <w:sz w:val="24"/>
          <w:szCs w:val="24"/>
        </w:rPr>
      </w:pPr>
      <w:r w:rsidRPr="00033219">
        <w:rPr>
          <w:sz w:val="24"/>
          <w:szCs w:val="24"/>
        </w:rPr>
        <w:t xml:space="preserve">Глава </w:t>
      </w:r>
      <w:r w:rsidR="00033219">
        <w:rPr>
          <w:sz w:val="24"/>
          <w:szCs w:val="24"/>
        </w:rPr>
        <w:t>Тегульдетского</w:t>
      </w:r>
      <w:r w:rsidRPr="00033219">
        <w:rPr>
          <w:sz w:val="24"/>
          <w:szCs w:val="24"/>
        </w:rPr>
        <w:t xml:space="preserve"> сельского поселения</w:t>
      </w:r>
      <w:r w:rsidRPr="00033219">
        <w:rPr>
          <w:sz w:val="24"/>
          <w:szCs w:val="24"/>
        </w:rPr>
        <w:tab/>
      </w:r>
      <w:r w:rsidRPr="00033219">
        <w:rPr>
          <w:sz w:val="24"/>
          <w:szCs w:val="24"/>
        </w:rPr>
        <w:tab/>
      </w:r>
      <w:r w:rsidRPr="00033219">
        <w:rPr>
          <w:sz w:val="24"/>
          <w:szCs w:val="24"/>
        </w:rPr>
        <w:tab/>
      </w:r>
      <w:r w:rsidRPr="00033219">
        <w:rPr>
          <w:sz w:val="24"/>
          <w:szCs w:val="24"/>
        </w:rPr>
        <w:tab/>
      </w:r>
      <w:r w:rsidRPr="00033219">
        <w:rPr>
          <w:sz w:val="24"/>
          <w:szCs w:val="24"/>
        </w:rPr>
        <w:tab/>
      </w:r>
      <w:r w:rsidR="00033219">
        <w:rPr>
          <w:sz w:val="24"/>
          <w:szCs w:val="24"/>
        </w:rPr>
        <w:t>В. С. Житник</w:t>
      </w:r>
      <w:r w:rsidRPr="00033219">
        <w:rPr>
          <w:sz w:val="24"/>
          <w:szCs w:val="24"/>
        </w:rPr>
        <w:t xml:space="preserve">            </w:t>
      </w:r>
    </w:p>
    <w:p w:rsidR="001B0A92" w:rsidRPr="00033219" w:rsidRDefault="001B0A92" w:rsidP="001B0A92">
      <w:pPr>
        <w:pStyle w:val="ConsNormal"/>
        <w:widowControl/>
        <w:spacing w:line="276" w:lineRule="auto"/>
        <w:ind w:right="0" w:firstLine="0"/>
        <w:jc w:val="both"/>
        <w:rPr>
          <w:sz w:val="24"/>
          <w:szCs w:val="24"/>
        </w:rPr>
      </w:pPr>
    </w:p>
    <w:p w:rsidR="001B0A92" w:rsidRPr="00033219" w:rsidRDefault="001B0A92" w:rsidP="001B0A92">
      <w:pPr>
        <w:pStyle w:val="ConsNormal"/>
        <w:widowControl/>
        <w:spacing w:line="276" w:lineRule="auto"/>
        <w:ind w:right="0" w:firstLine="0"/>
        <w:jc w:val="both"/>
        <w:rPr>
          <w:sz w:val="24"/>
          <w:szCs w:val="24"/>
        </w:rPr>
      </w:pPr>
    </w:p>
    <w:p w:rsidR="001B0A92" w:rsidRPr="00033219" w:rsidRDefault="001B0A92" w:rsidP="001B0A92">
      <w:pPr>
        <w:pStyle w:val="ConsNormal"/>
        <w:widowControl/>
        <w:spacing w:line="276" w:lineRule="auto"/>
        <w:ind w:right="0" w:firstLine="0"/>
        <w:jc w:val="both"/>
        <w:rPr>
          <w:sz w:val="24"/>
          <w:szCs w:val="24"/>
        </w:rPr>
      </w:pPr>
    </w:p>
    <w:p w:rsidR="001B0A92" w:rsidRPr="00033219" w:rsidRDefault="001B0A92" w:rsidP="001B0A92">
      <w:pPr>
        <w:pStyle w:val="ConsNormal"/>
        <w:widowControl/>
        <w:spacing w:line="276" w:lineRule="auto"/>
        <w:ind w:right="0" w:firstLine="0"/>
        <w:jc w:val="both"/>
        <w:rPr>
          <w:sz w:val="24"/>
          <w:szCs w:val="24"/>
        </w:rPr>
      </w:pPr>
    </w:p>
    <w:p w:rsidR="001B0A92" w:rsidRPr="00033219" w:rsidRDefault="001B0A92" w:rsidP="001B0A92">
      <w:pPr>
        <w:pStyle w:val="ConsNormal"/>
        <w:widowControl/>
        <w:spacing w:line="276" w:lineRule="auto"/>
        <w:ind w:right="0" w:firstLine="0"/>
        <w:jc w:val="both"/>
        <w:rPr>
          <w:sz w:val="24"/>
          <w:szCs w:val="24"/>
        </w:rPr>
      </w:pPr>
    </w:p>
    <w:p w:rsidR="001B0A92" w:rsidRPr="00033219" w:rsidRDefault="001B0A92" w:rsidP="001B0A92">
      <w:pPr>
        <w:pStyle w:val="ConsNormal"/>
        <w:widowControl/>
        <w:spacing w:line="276" w:lineRule="auto"/>
        <w:ind w:right="0" w:firstLine="0"/>
        <w:jc w:val="both"/>
        <w:rPr>
          <w:sz w:val="24"/>
          <w:szCs w:val="24"/>
        </w:rPr>
      </w:pPr>
    </w:p>
    <w:p w:rsidR="001B0A92" w:rsidRPr="00033219" w:rsidRDefault="001B0A92" w:rsidP="001B0A92">
      <w:pPr>
        <w:pStyle w:val="ConsNormal"/>
        <w:widowControl/>
        <w:spacing w:line="276" w:lineRule="auto"/>
        <w:ind w:right="0" w:firstLine="0"/>
        <w:jc w:val="both"/>
        <w:rPr>
          <w:sz w:val="24"/>
          <w:szCs w:val="24"/>
        </w:rPr>
      </w:pPr>
    </w:p>
    <w:p w:rsidR="001B0A92" w:rsidRPr="00033219" w:rsidRDefault="001B0A92" w:rsidP="001B0A92">
      <w:pPr>
        <w:pStyle w:val="ConsNormal"/>
        <w:widowControl/>
        <w:spacing w:line="276" w:lineRule="auto"/>
        <w:ind w:right="0" w:firstLine="0"/>
        <w:jc w:val="both"/>
        <w:rPr>
          <w:sz w:val="24"/>
          <w:szCs w:val="24"/>
        </w:rPr>
      </w:pPr>
    </w:p>
    <w:p w:rsidR="001B0A92" w:rsidRPr="00033219" w:rsidRDefault="001B0A92" w:rsidP="001B0A92">
      <w:pPr>
        <w:pStyle w:val="ConsNormal"/>
        <w:widowControl/>
        <w:spacing w:line="276" w:lineRule="auto"/>
        <w:ind w:right="0" w:firstLine="0"/>
        <w:jc w:val="both"/>
        <w:rPr>
          <w:sz w:val="24"/>
          <w:szCs w:val="24"/>
        </w:rPr>
      </w:pPr>
    </w:p>
    <w:p w:rsidR="001B0A92" w:rsidRPr="00033219" w:rsidRDefault="001B0A92" w:rsidP="001B0A92">
      <w:pPr>
        <w:pStyle w:val="ConsNormal"/>
        <w:widowControl/>
        <w:spacing w:line="276" w:lineRule="auto"/>
        <w:ind w:right="0" w:firstLine="0"/>
        <w:jc w:val="both"/>
        <w:rPr>
          <w:sz w:val="24"/>
          <w:szCs w:val="24"/>
        </w:rPr>
      </w:pPr>
    </w:p>
    <w:p w:rsidR="001B0A92" w:rsidRPr="00033219" w:rsidRDefault="001B0A92" w:rsidP="001B0A92">
      <w:pPr>
        <w:pStyle w:val="ConsNormal"/>
        <w:widowControl/>
        <w:spacing w:line="276" w:lineRule="auto"/>
        <w:ind w:right="0" w:firstLine="0"/>
        <w:jc w:val="both"/>
        <w:rPr>
          <w:sz w:val="24"/>
          <w:szCs w:val="24"/>
        </w:rPr>
      </w:pPr>
    </w:p>
    <w:p w:rsidR="001B0A92" w:rsidRPr="00033219" w:rsidRDefault="001B0A92" w:rsidP="001B0A92">
      <w:pPr>
        <w:pStyle w:val="ConsNormal"/>
        <w:widowControl/>
        <w:spacing w:line="276" w:lineRule="auto"/>
        <w:ind w:right="0" w:firstLine="0"/>
        <w:jc w:val="both"/>
        <w:rPr>
          <w:sz w:val="24"/>
          <w:szCs w:val="24"/>
        </w:rPr>
      </w:pPr>
    </w:p>
    <w:p w:rsidR="001B0A92" w:rsidRPr="00033219" w:rsidRDefault="001B0A92" w:rsidP="001B0A92">
      <w:pPr>
        <w:pStyle w:val="ConsNormal"/>
        <w:widowControl/>
        <w:spacing w:line="276" w:lineRule="auto"/>
        <w:ind w:right="0" w:firstLine="0"/>
        <w:jc w:val="both"/>
        <w:rPr>
          <w:sz w:val="24"/>
          <w:szCs w:val="24"/>
        </w:rPr>
      </w:pPr>
    </w:p>
    <w:p w:rsidR="001B0A92" w:rsidRPr="00033219" w:rsidRDefault="001B0A92" w:rsidP="001B0A92">
      <w:pPr>
        <w:pStyle w:val="ConsNormal"/>
        <w:widowControl/>
        <w:spacing w:line="276" w:lineRule="auto"/>
        <w:ind w:right="0" w:firstLine="0"/>
        <w:jc w:val="both"/>
        <w:rPr>
          <w:sz w:val="24"/>
          <w:szCs w:val="24"/>
        </w:rPr>
      </w:pPr>
    </w:p>
    <w:p w:rsidR="001B0A92" w:rsidRPr="00033219" w:rsidRDefault="001B0A92" w:rsidP="001B0A92">
      <w:pPr>
        <w:pStyle w:val="ConsNormal"/>
        <w:widowControl/>
        <w:spacing w:line="276" w:lineRule="auto"/>
        <w:ind w:right="0" w:firstLine="0"/>
        <w:jc w:val="both"/>
        <w:rPr>
          <w:sz w:val="24"/>
          <w:szCs w:val="24"/>
        </w:rPr>
      </w:pPr>
    </w:p>
    <w:p w:rsidR="001B0A92" w:rsidRPr="00033219" w:rsidRDefault="001B0A92" w:rsidP="001B0A92">
      <w:pPr>
        <w:pStyle w:val="ConsNormal"/>
        <w:widowControl/>
        <w:spacing w:line="276" w:lineRule="auto"/>
        <w:ind w:right="0" w:firstLine="0"/>
        <w:jc w:val="both"/>
        <w:rPr>
          <w:sz w:val="24"/>
          <w:szCs w:val="24"/>
        </w:rPr>
      </w:pPr>
    </w:p>
    <w:p w:rsidR="001B0A92" w:rsidRPr="00033219" w:rsidRDefault="001B0A92" w:rsidP="001B0A92">
      <w:pPr>
        <w:pStyle w:val="ConsNormal"/>
        <w:widowControl/>
        <w:spacing w:line="276" w:lineRule="auto"/>
        <w:ind w:right="0" w:firstLine="0"/>
        <w:jc w:val="right"/>
        <w:rPr>
          <w:sz w:val="24"/>
          <w:szCs w:val="24"/>
        </w:rPr>
      </w:pPr>
      <w:r w:rsidRPr="00033219">
        <w:rPr>
          <w:sz w:val="24"/>
          <w:szCs w:val="24"/>
        </w:rPr>
        <w:t xml:space="preserve">Приложение </w:t>
      </w:r>
    </w:p>
    <w:p w:rsidR="001B0A92" w:rsidRPr="00033219" w:rsidRDefault="001B0A92" w:rsidP="001B0A92">
      <w:pPr>
        <w:pStyle w:val="ConsNormal"/>
        <w:widowControl/>
        <w:spacing w:line="276" w:lineRule="auto"/>
        <w:ind w:right="0" w:firstLine="0"/>
        <w:jc w:val="right"/>
        <w:rPr>
          <w:sz w:val="24"/>
          <w:szCs w:val="24"/>
        </w:rPr>
      </w:pPr>
      <w:r w:rsidRPr="00033219">
        <w:rPr>
          <w:sz w:val="24"/>
          <w:szCs w:val="24"/>
        </w:rPr>
        <w:t xml:space="preserve">к Постановлению Администрации </w:t>
      </w:r>
    </w:p>
    <w:p w:rsidR="001B0A92" w:rsidRPr="00033219" w:rsidRDefault="00033219" w:rsidP="001B0A92">
      <w:pPr>
        <w:pStyle w:val="ConsNormal"/>
        <w:widowControl/>
        <w:spacing w:line="276" w:lineRule="auto"/>
        <w:ind w:right="0" w:firstLine="0"/>
        <w:jc w:val="right"/>
        <w:rPr>
          <w:sz w:val="24"/>
          <w:szCs w:val="24"/>
        </w:rPr>
      </w:pPr>
      <w:r>
        <w:rPr>
          <w:sz w:val="24"/>
          <w:szCs w:val="24"/>
        </w:rPr>
        <w:t>Тегульдетского</w:t>
      </w:r>
      <w:r w:rsidR="001B0A92" w:rsidRPr="00033219">
        <w:rPr>
          <w:sz w:val="24"/>
          <w:szCs w:val="24"/>
        </w:rPr>
        <w:t xml:space="preserve"> сельского поселения</w:t>
      </w:r>
    </w:p>
    <w:p w:rsidR="001B0A92" w:rsidRPr="00033219" w:rsidRDefault="001B0A92" w:rsidP="001B0A92">
      <w:pPr>
        <w:pStyle w:val="ConsNormal"/>
        <w:widowControl/>
        <w:spacing w:line="276" w:lineRule="auto"/>
        <w:ind w:right="0" w:firstLine="0"/>
        <w:jc w:val="right"/>
        <w:rPr>
          <w:sz w:val="24"/>
          <w:szCs w:val="24"/>
        </w:rPr>
      </w:pPr>
      <w:r w:rsidRPr="00033219">
        <w:rPr>
          <w:sz w:val="24"/>
          <w:szCs w:val="24"/>
        </w:rPr>
        <w:t xml:space="preserve"> от </w:t>
      </w:r>
      <w:r w:rsidR="00033219">
        <w:rPr>
          <w:sz w:val="24"/>
          <w:szCs w:val="24"/>
        </w:rPr>
        <w:t>16</w:t>
      </w:r>
      <w:r w:rsidRPr="00033219">
        <w:rPr>
          <w:sz w:val="24"/>
          <w:szCs w:val="24"/>
        </w:rPr>
        <w:t>.</w:t>
      </w:r>
      <w:r w:rsidR="00311B4D" w:rsidRPr="00033219">
        <w:rPr>
          <w:sz w:val="24"/>
          <w:szCs w:val="24"/>
        </w:rPr>
        <w:t>1</w:t>
      </w:r>
      <w:r w:rsidR="00033219">
        <w:rPr>
          <w:sz w:val="24"/>
          <w:szCs w:val="24"/>
        </w:rPr>
        <w:t>0</w:t>
      </w:r>
      <w:r w:rsidRPr="00033219">
        <w:rPr>
          <w:sz w:val="24"/>
          <w:szCs w:val="24"/>
        </w:rPr>
        <w:t>.202</w:t>
      </w:r>
      <w:r w:rsidR="00033219">
        <w:rPr>
          <w:sz w:val="24"/>
          <w:szCs w:val="24"/>
        </w:rPr>
        <w:t>4 №</w:t>
      </w:r>
      <w:r w:rsidR="00FC7516">
        <w:rPr>
          <w:sz w:val="24"/>
          <w:szCs w:val="24"/>
        </w:rPr>
        <w:t>230</w:t>
      </w:r>
      <w:r w:rsidR="00033219">
        <w:rPr>
          <w:sz w:val="24"/>
          <w:szCs w:val="24"/>
        </w:rPr>
        <w:t xml:space="preserve"> </w:t>
      </w:r>
    </w:p>
    <w:p w:rsidR="001B0A92" w:rsidRPr="00033219" w:rsidRDefault="001B0A92" w:rsidP="001B0A92">
      <w:pPr>
        <w:pStyle w:val="ConsNormal"/>
        <w:widowControl/>
        <w:spacing w:line="276" w:lineRule="auto"/>
        <w:ind w:right="0" w:firstLine="0"/>
        <w:jc w:val="both"/>
        <w:rPr>
          <w:sz w:val="24"/>
          <w:szCs w:val="24"/>
        </w:rPr>
      </w:pPr>
    </w:p>
    <w:p w:rsidR="001B0A92" w:rsidRPr="00033219" w:rsidRDefault="001B0A92" w:rsidP="001B0A92">
      <w:pPr>
        <w:pStyle w:val="ConsNormal"/>
        <w:widowControl/>
        <w:spacing w:line="276" w:lineRule="auto"/>
        <w:ind w:right="0" w:firstLine="0"/>
        <w:jc w:val="both"/>
        <w:rPr>
          <w:sz w:val="24"/>
          <w:szCs w:val="24"/>
        </w:rPr>
      </w:pPr>
    </w:p>
    <w:p w:rsidR="001B0A92" w:rsidRPr="00033219" w:rsidRDefault="001B0A92" w:rsidP="001B0A92">
      <w:pPr>
        <w:spacing w:after="0"/>
        <w:jc w:val="both"/>
        <w:rPr>
          <w:rFonts w:ascii="Arial" w:hAnsi="Arial" w:cs="Arial"/>
          <w:sz w:val="24"/>
          <w:szCs w:val="24"/>
        </w:rPr>
      </w:pPr>
    </w:p>
    <w:p w:rsidR="001B0A92" w:rsidRPr="00033219" w:rsidRDefault="001B0A92" w:rsidP="001B0A92">
      <w:pPr>
        <w:spacing w:after="0"/>
        <w:jc w:val="center"/>
        <w:rPr>
          <w:rFonts w:ascii="Arial" w:hAnsi="Arial" w:cs="Arial"/>
          <w:sz w:val="24"/>
          <w:szCs w:val="24"/>
          <w:shd w:val="clear" w:color="auto" w:fill="FFFFFF"/>
        </w:rPr>
      </w:pPr>
      <w:r w:rsidRPr="00033219">
        <w:rPr>
          <w:rFonts w:ascii="Arial" w:hAnsi="Arial" w:cs="Arial"/>
          <w:bCs/>
          <w:sz w:val="24"/>
          <w:szCs w:val="24"/>
        </w:rPr>
        <w:t>Порядок осуществления б</w:t>
      </w:r>
      <w:r w:rsidRPr="00033219">
        <w:rPr>
          <w:rFonts w:ascii="Arial" w:hAnsi="Arial" w:cs="Arial"/>
          <w:sz w:val="24"/>
          <w:szCs w:val="24"/>
          <w:shd w:val="clear" w:color="auto" w:fill="FFFFFF"/>
        </w:rPr>
        <w:t xml:space="preserve">юджетных полномочий главного администратора доходов бюджета </w:t>
      </w:r>
      <w:r w:rsidR="00033219" w:rsidRPr="00033219">
        <w:rPr>
          <w:rFonts w:ascii="Arial" w:hAnsi="Arial" w:cs="Arial"/>
          <w:sz w:val="24"/>
          <w:szCs w:val="24"/>
        </w:rPr>
        <w:t>Тегульдетского</w:t>
      </w:r>
      <w:r w:rsidRPr="00033219">
        <w:rPr>
          <w:rFonts w:ascii="Arial" w:hAnsi="Arial" w:cs="Arial"/>
          <w:sz w:val="24"/>
          <w:szCs w:val="24"/>
          <w:shd w:val="clear" w:color="auto" w:fill="FFFFFF"/>
        </w:rPr>
        <w:t xml:space="preserve"> сельского поселения</w:t>
      </w:r>
    </w:p>
    <w:p w:rsidR="001B0A92" w:rsidRPr="00033219" w:rsidRDefault="001B0A92" w:rsidP="001B0A92">
      <w:pPr>
        <w:spacing w:after="0"/>
        <w:jc w:val="center"/>
        <w:rPr>
          <w:rFonts w:ascii="Arial" w:hAnsi="Arial" w:cs="Arial"/>
          <w:sz w:val="24"/>
          <w:szCs w:val="24"/>
        </w:rPr>
      </w:pPr>
    </w:p>
    <w:p w:rsidR="001B0A92" w:rsidRPr="00033219" w:rsidRDefault="001B0A92" w:rsidP="001B0A92">
      <w:pPr>
        <w:pStyle w:val="a6"/>
        <w:spacing w:line="276" w:lineRule="auto"/>
        <w:jc w:val="center"/>
        <w:rPr>
          <w:rFonts w:ascii="Arial" w:hAnsi="Arial" w:cs="Arial"/>
          <w:sz w:val="24"/>
          <w:szCs w:val="24"/>
        </w:rPr>
      </w:pPr>
      <w:r w:rsidRPr="00033219">
        <w:rPr>
          <w:rFonts w:ascii="Arial" w:hAnsi="Arial" w:cs="Arial"/>
          <w:sz w:val="24"/>
          <w:szCs w:val="24"/>
        </w:rPr>
        <w:t>1.Общие положения</w:t>
      </w:r>
    </w:p>
    <w:p w:rsidR="001B0A92" w:rsidRPr="00033219" w:rsidRDefault="001B0A92" w:rsidP="001B0A92">
      <w:pPr>
        <w:pStyle w:val="a6"/>
        <w:spacing w:line="276" w:lineRule="auto"/>
        <w:jc w:val="both"/>
        <w:rPr>
          <w:rFonts w:ascii="Arial" w:hAnsi="Arial" w:cs="Arial"/>
          <w:sz w:val="24"/>
          <w:szCs w:val="24"/>
        </w:rPr>
      </w:pPr>
    </w:p>
    <w:p w:rsidR="001B0A92" w:rsidRPr="00033219" w:rsidRDefault="001B0A92" w:rsidP="001B0A92">
      <w:pPr>
        <w:pStyle w:val="a6"/>
        <w:spacing w:line="276" w:lineRule="auto"/>
        <w:ind w:firstLine="709"/>
        <w:jc w:val="both"/>
        <w:rPr>
          <w:rFonts w:ascii="Arial" w:hAnsi="Arial" w:cs="Arial"/>
          <w:sz w:val="24"/>
          <w:szCs w:val="24"/>
        </w:rPr>
      </w:pPr>
      <w:r w:rsidRPr="00033219">
        <w:rPr>
          <w:rFonts w:ascii="Arial" w:hAnsi="Arial" w:cs="Arial"/>
          <w:sz w:val="24"/>
          <w:szCs w:val="24"/>
        </w:rPr>
        <w:t xml:space="preserve">1.1. Настоящий Порядок осуществления органом местного самоуправления </w:t>
      </w:r>
      <w:r w:rsidR="00033219" w:rsidRPr="00033219">
        <w:rPr>
          <w:rFonts w:ascii="Arial" w:hAnsi="Arial" w:cs="Arial"/>
          <w:sz w:val="24"/>
          <w:szCs w:val="24"/>
        </w:rPr>
        <w:t>Тегульдетского</w:t>
      </w:r>
      <w:r w:rsidRPr="00033219">
        <w:rPr>
          <w:rFonts w:ascii="Arial" w:hAnsi="Arial" w:cs="Arial"/>
          <w:sz w:val="24"/>
          <w:szCs w:val="24"/>
        </w:rPr>
        <w:t xml:space="preserve"> сельского поселения бюджетных полномочий главного администратора доходов местного бюджета разработан в целях организации исполнения местного бюджета по доходам и определяет правила осуществления бюджетных полномочий главного администратора доходов местного бюджета.</w:t>
      </w:r>
    </w:p>
    <w:p w:rsidR="001B0A92" w:rsidRPr="00033219" w:rsidRDefault="001B0A92" w:rsidP="001B0A92">
      <w:pPr>
        <w:pStyle w:val="a6"/>
        <w:spacing w:line="276" w:lineRule="auto"/>
        <w:ind w:firstLine="709"/>
        <w:jc w:val="both"/>
        <w:rPr>
          <w:rFonts w:ascii="Arial" w:hAnsi="Arial" w:cs="Arial"/>
          <w:sz w:val="24"/>
          <w:szCs w:val="24"/>
        </w:rPr>
      </w:pPr>
      <w:r w:rsidRPr="00033219">
        <w:rPr>
          <w:rFonts w:ascii="Arial" w:hAnsi="Arial" w:cs="Arial"/>
          <w:sz w:val="24"/>
          <w:szCs w:val="24"/>
        </w:rPr>
        <w:t>1.2. Главный администратор доходов местного бюджета</w:t>
      </w:r>
      <w:r w:rsidR="00116D15" w:rsidRPr="00033219">
        <w:rPr>
          <w:rFonts w:ascii="Arial" w:hAnsi="Arial" w:cs="Arial"/>
          <w:sz w:val="24"/>
          <w:szCs w:val="24"/>
        </w:rPr>
        <w:t xml:space="preserve"> </w:t>
      </w:r>
      <w:r w:rsidRPr="00033219">
        <w:rPr>
          <w:rFonts w:ascii="Arial" w:hAnsi="Arial" w:cs="Arial"/>
          <w:sz w:val="24"/>
          <w:szCs w:val="24"/>
        </w:rPr>
        <w:t xml:space="preserve">- Администрация </w:t>
      </w:r>
      <w:r w:rsidR="00033219" w:rsidRPr="00033219">
        <w:rPr>
          <w:rFonts w:ascii="Arial" w:hAnsi="Arial" w:cs="Arial"/>
          <w:sz w:val="24"/>
          <w:szCs w:val="24"/>
        </w:rPr>
        <w:t>Тегульдетского</w:t>
      </w:r>
      <w:r w:rsidRPr="00033219">
        <w:rPr>
          <w:rFonts w:ascii="Arial" w:hAnsi="Arial" w:cs="Arial"/>
          <w:sz w:val="24"/>
          <w:szCs w:val="24"/>
        </w:rPr>
        <w:t xml:space="preserve"> сельского поселения (далее главный администратор) обладает следующими бюджетными полномочиями:</w:t>
      </w:r>
    </w:p>
    <w:p w:rsidR="001B0A92" w:rsidRPr="00033219" w:rsidRDefault="00116D15" w:rsidP="001B0A92">
      <w:pPr>
        <w:spacing w:after="0"/>
        <w:ind w:firstLine="708"/>
        <w:jc w:val="both"/>
        <w:rPr>
          <w:rFonts w:ascii="Arial" w:hAnsi="Arial" w:cs="Arial"/>
          <w:sz w:val="24"/>
          <w:szCs w:val="24"/>
        </w:rPr>
      </w:pPr>
      <w:r w:rsidRPr="00033219">
        <w:rPr>
          <w:rFonts w:ascii="Arial" w:hAnsi="Arial" w:cs="Arial"/>
          <w:sz w:val="24"/>
          <w:szCs w:val="24"/>
        </w:rPr>
        <w:t xml:space="preserve">- </w:t>
      </w:r>
      <w:r w:rsidR="001B0A92" w:rsidRPr="00033219">
        <w:rPr>
          <w:rFonts w:ascii="Arial" w:hAnsi="Arial" w:cs="Arial"/>
          <w:sz w:val="24"/>
          <w:szCs w:val="24"/>
        </w:rPr>
        <w:t>формирует перечень подведомственных ему администраторов доходов бюджета;</w:t>
      </w:r>
    </w:p>
    <w:p w:rsidR="001B0A92" w:rsidRPr="00033219" w:rsidRDefault="00116D15" w:rsidP="001B0A92">
      <w:pPr>
        <w:spacing w:after="0"/>
        <w:ind w:firstLine="708"/>
        <w:jc w:val="both"/>
        <w:rPr>
          <w:rFonts w:ascii="Arial" w:hAnsi="Arial" w:cs="Arial"/>
          <w:sz w:val="24"/>
          <w:szCs w:val="24"/>
        </w:rPr>
      </w:pPr>
      <w:r w:rsidRPr="00033219">
        <w:rPr>
          <w:rFonts w:ascii="Arial" w:hAnsi="Arial" w:cs="Arial"/>
          <w:sz w:val="24"/>
          <w:szCs w:val="24"/>
        </w:rPr>
        <w:t xml:space="preserve">- </w:t>
      </w:r>
      <w:r w:rsidR="001B0A92" w:rsidRPr="00033219">
        <w:rPr>
          <w:rFonts w:ascii="Arial" w:hAnsi="Arial" w:cs="Arial"/>
          <w:sz w:val="24"/>
          <w:szCs w:val="24"/>
        </w:rPr>
        <w:t>представляет сведения, необходимые для составления проекта бюджета;</w:t>
      </w:r>
    </w:p>
    <w:p w:rsidR="001B0A92" w:rsidRPr="00033219" w:rsidRDefault="00116D15" w:rsidP="001B0A92">
      <w:pPr>
        <w:spacing w:after="0"/>
        <w:ind w:firstLine="708"/>
        <w:jc w:val="both"/>
        <w:rPr>
          <w:rFonts w:ascii="Arial" w:hAnsi="Arial" w:cs="Arial"/>
          <w:sz w:val="24"/>
          <w:szCs w:val="24"/>
        </w:rPr>
      </w:pPr>
      <w:r w:rsidRPr="00033219">
        <w:rPr>
          <w:rFonts w:ascii="Arial" w:hAnsi="Arial" w:cs="Arial"/>
          <w:sz w:val="24"/>
          <w:szCs w:val="24"/>
        </w:rPr>
        <w:t xml:space="preserve">- </w:t>
      </w:r>
      <w:r w:rsidR="001B0A92" w:rsidRPr="00033219">
        <w:rPr>
          <w:rFonts w:ascii="Arial" w:hAnsi="Arial" w:cs="Arial"/>
          <w:sz w:val="24"/>
          <w:szCs w:val="24"/>
        </w:rPr>
        <w:t>представляет сведения для составления и ведения кассового плана;</w:t>
      </w:r>
    </w:p>
    <w:p w:rsidR="001B0A92" w:rsidRPr="00033219" w:rsidRDefault="00116D15" w:rsidP="001B0A92">
      <w:pPr>
        <w:spacing w:after="0"/>
        <w:ind w:firstLine="708"/>
        <w:jc w:val="both"/>
        <w:rPr>
          <w:rFonts w:ascii="Arial" w:hAnsi="Arial" w:cs="Arial"/>
          <w:sz w:val="24"/>
          <w:szCs w:val="24"/>
        </w:rPr>
      </w:pPr>
      <w:r w:rsidRPr="00033219">
        <w:rPr>
          <w:rFonts w:ascii="Arial" w:hAnsi="Arial" w:cs="Arial"/>
          <w:sz w:val="24"/>
          <w:szCs w:val="24"/>
        </w:rPr>
        <w:t xml:space="preserve">- </w:t>
      </w:r>
      <w:r w:rsidR="001B0A92" w:rsidRPr="00033219">
        <w:rPr>
          <w:rFonts w:ascii="Arial" w:hAnsi="Arial" w:cs="Arial"/>
          <w:sz w:val="24"/>
          <w:szCs w:val="24"/>
        </w:rPr>
        <w:t>формирует и представляет бюджетную отчетность главного администратора доходов бюджета;</w:t>
      </w:r>
    </w:p>
    <w:p w:rsidR="001B0A92" w:rsidRPr="00033219" w:rsidRDefault="00116D15" w:rsidP="001B0A92">
      <w:pPr>
        <w:spacing w:after="0"/>
        <w:ind w:firstLine="708"/>
        <w:jc w:val="both"/>
        <w:rPr>
          <w:rFonts w:ascii="Arial" w:hAnsi="Arial" w:cs="Arial"/>
          <w:sz w:val="24"/>
          <w:szCs w:val="24"/>
        </w:rPr>
      </w:pPr>
      <w:r w:rsidRPr="00033219">
        <w:rPr>
          <w:rFonts w:ascii="Arial" w:hAnsi="Arial" w:cs="Arial"/>
          <w:sz w:val="24"/>
          <w:szCs w:val="24"/>
        </w:rPr>
        <w:t xml:space="preserve">- </w:t>
      </w:r>
      <w:r w:rsidR="001B0A92" w:rsidRPr="00033219">
        <w:rPr>
          <w:rFonts w:ascii="Arial" w:hAnsi="Arial" w:cs="Arial"/>
          <w:sz w:val="24"/>
          <w:szCs w:val="24"/>
        </w:rPr>
        <w:t>представляет для включения в перечень источников доходов местного бюджета и реестр источников доходов бюджета сведения о закрепленных за ним источниках доходов;</w:t>
      </w:r>
    </w:p>
    <w:p w:rsidR="001B0A92" w:rsidRPr="00033219" w:rsidRDefault="00B54433" w:rsidP="001B0A92">
      <w:pPr>
        <w:spacing w:after="0"/>
        <w:ind w:firstLine="708"/>
        <w:jc w:val="both"/>
        <w:rPr>
          <w:rFonts w:ascii="Arial" w:hAnsi="Arial" w:cs="Arial"/>
          <w:sz w:val="24"/>
          <w:szCs w:val="24"/>
        </w:rPr>
      </w:pPr>
      <w:r w:rsidRPr="00033219">
        <w:rPr>
          <w:rFonts w:ascii="Arial" w:hAnsi="Arial" w:cs="Arial"/>
          <w:sz w:val="24"/>
          <w:szCs w:val="24"/>
        </w:rPr>
        <w:t xml:space="preserve">- </w:t>
      </w:r>
      <w:r w:rsidR="001B0A92" w:rsidRPr="00033219">
        <w:rPr>
          <w:rFonts w:ascii="Arial" w:hAnsi="Arial" w:cs="Arial"/>
          <w:sz w:val="24"/>
          <w:szCs w:val="24"/>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1B0A92" w:rsidRPr="00033219" w:rsidRDefault="001B0A92" w:rsidP="00B54433">
      <w:pPr>
        <w:spacing w:after="0"/>
        <w:ind w:firstLine="708"/>
        <w:jc w:val="both"/>
        <w:rPr>
          <w:rFonts w:ascii="Arial" w:hAnsi="Arial" w:cs="Arial"/>
          <w:sz w:val="24"/>
          <w:szCs w:val="24"/>
        </w:rPr>
      </w:pPr>
      <w:r w:rsidRPr="00033219">
        <w:rPr>
          <w:rFonts w:ascii="Arial" w:hAnsi="Arial" w:cs="Arial"/>
          <w:sz w:val="24"/>
          <w:szCs w:val="24"/>
        </w:rPr>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B0A92" w:rsidRPr="00033219" w:rsidRDefault="001B0A92" w:rsidP="001B0A92">
      <w:pPr>
        <w:pStyle w:val="a6"/>
        <w:spacing w:line="276" w:lineRule="auto"/>
        <w:ind w:firstLine="709"/>
        <w:jc w:val="both"/>
        <w:rPr>
          <w:rFonts w:ascii="Arial" w:hAnsi="Arial" w:cs="Arial"/>
          <w:sz w:val="24"/>
          <w:szCs w:val="24"/>
        </w:rPr>
      </w:pPr>
      <w:r w:rsidRPr="00033219">
        <w:rPr>
          <w:rFonts w:ascii="Arial" w:hAnsi="Arial" w:cs="Arial"/>
          <w:sz w:val="24"/>
          <w:szCs w:val="24"/>
        </w:rPr>
        <w:t>1.3. Главный администратор</w:t>
      </w:r>
      <w:r w:rsidR="00B54433" w:rsidRPr="00033219">
        <w:rPr>
          <w:rFonts w:ascii="Arial" w:hAnsi="Arial" w:cs="Arial"/>
          <w:sz w:val="24"/>
          <w:szCs w:val="24"/>
        </w:rPr>
        <w:t xml:space="preserve"> </w:t>
      </w:r>
      <w:r w:rsidRPr="00033219">
        <w:rPr>
          <w:rFonts w:ascii="Arial" w:hAnsi="Arial" w:cs="Arial"/>
          <w:sz w:val="24"/>
          <w:szCs w:val="24"/>
        </w:rPr>
        <w:t>в связи с отсутствием подведомственных администраторов выполняет следующие полномочия:</w:t>
      </w:r>
    </w:p>
    <w:p w:rsidR="001B0A92" w:rsidRPr="00033219" w:rsidRDefault="001B0A92" w:rsidP="001B0A92">
      <w:pPr>
        <w:pStyle w:val="a6"/>
        <w:spacing w:line="276" w:lineRule="auto"/>
        <w:ind w:firstLine="709"/>
        <w:jc w:val="both"/>
        <w:rPr>
          <w:rFonts w:ascii="Arial" w:hAnsi="Arial" w:cs="Arial"/>
          <w:sz w:val="24"/>
          <w:szCs w:val="24"/>
        </w:rPr>
      </w:pPr>
      <w:r w:rsidRPr="00033219">
        <w:rPr>
          <w:rFonts w:ascii="Arial" w:hAnsi="Arial" w:cs="Arial"/>
          <w:sz w:val="24"/>
          <w:szCs w:val="24"/>
        </w:rPr>
        <w:t>- 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1B0A92" w:rsidRPr="00033219" w:rsidRDefault="001B0A92" w:rsidP="001B0A92">
      <w:pPr>
        <w:pStyle w:val="a6"/>
        <w:spacing w:line="276" w:lineRule="auto"/>
        <w:ind w:firstLine="709"/>
        <w:jc w:val="both"/>
        <w:rPr>
          <w:rFonts w:ascii="Arial" w:hAnsi="Arial" w:cs="Arial"/>
          <w:sz w:val="24"/>
          <w:szCs w:val="24"/>
        </w:rPr>
      </w:pPr>
      <w:r w:rsidRPr="00033219">
        <w:rPr>
          <w:rFonts w:ascii="Arial" w:hAnsi="Arial" w:cs="Arial"/>
          <w:sz w:val="24"/>
          <w:szCs w:val="24"/>
        </w:rPr>
        <w:t>- осуществляет взыскание задолженности по платежам в местный бюджет, пеней и штрафов;</w:t>
      </w:r>
    </w:p>
    <w:p w:rsidR="001B0A92" w:rsidRPr="00033219" w:rsidRDefault="001B0A92" w:rsidP="001B0A92">
      <w:pPr>
        <w:pStyle w:val="a6"/>
        <w:spacing w:line="276" w:lineRule="auto"/>
        <w:ind w:firstLine="709"/>
        <w:jc w:val="both"/>
        <w:rPr>
          <w:rFonts w:ascii="Arial" w:hAnsi="Arial" w:cs="Arial"/>
          <w:sz w:val="24"/>
          <w:szCs w:val="24"/>
        </w:rPr>
      </w:pPr>
      <w:r w:rsidRPr="00033219">
        <w:rPr>
          <w:rFonts w:ascii="Arial" w:hAnsi="Arial" w:cs="Arial"/>
          <w:sz w:val="24"/>
          <w:szCs w:val="24"/>
        </w:rPr>
        <w:lastRenderedPageBreak/>
        <w:t xml:space="preserve">- принимает решение о возврате излишне уплаченных (взысканных) платежей в местный бюджет, пеней, штрафов, а также процентов за несвоевременное осуществление такого возврата и процентов, начисленных на излишне взысканные суммы, и представляет заявку на возврат в управление Федерального казначейства по </w:t>
      </w:r>
      <w:r w:rsidR="00B54433" w:rsidRPr="00033219">
        <w:rPr>
          <w:rFonts w:ascii="Arial" w:hAnsi="Arial" w:cs="Arial"/>
          <w:sz w:val="24"/>
          <w:szCs w:val="24"/>
        </w:rPr>
        <w:t>Томской области</w:t>
      </w:r>
      <w:r w:rsidRPr="00033219">
        <w:rPr>
          <w:rFonts w:ascii="Arial" w:hAnsi="Arial" w:cs="Arial"/>
          <w:sz w:val="24"/>
          <w:szCs w:val="24"/>
        </w:rPr>
        <w:t xml:space="preserve"> (далее - УФК по </w:t>
      </w:r>
      <w:r w:rsidR="00B54433" w:rsidRPr="00033219">
        <w:rPr>
          <w:rFonts w:ascii="Arial" w:hAnsi="Arial" w:cs="Arial"/>
          <w:sz w:val="24"/>
          <w:szCs w:val="24"/>
        </w:rPr>
        <w:t>Томской</w:t>
      </w:r>
      <w:r w:rsidRPr="00033219">
        <w:rPr>
          <w:rFonts w:ascii="Arial" w:hAnsi="Arial" w:cs="Arial"/>
          <w:sz w:val="24"/>
          <w:szCs w:val="24"/>
        </w:rPr>
        <w:t xml:space="preserve"> области) для осуществления возврата;</w:t>
      </w:r>
    </w:p>
    <w:p w:rsidR="001B0A92" w:rsidRPr="00033219" w:rsidRDefault="001B0A92" w:rsidP="001B0A92">
      <w:pPr>
        <w:pStyle w:val="a6"/>
        <w:spacing w:line="276" w:lineRule="auto"/>
        <w:ind w:firstLine="709"/>
        <w:jc w:val="both"/>
        <w:rPr>
          <w:rFonts w:ascii="Arial" w:hAnsi="Arial" w:cs="Arial"/>
          <w:sz w:val="24"/>
          <w:szCs w:val="24"/>
        </w:rPr>
      </w:pPr>
      <w:r w:rsidRPr="00033219">
        <w:rPr>
          <w:rFonts w:ascii="Arial" w:hAnsi="Arial" w:cs="Arial"/>
          <w:sz w:val="24"/>
          <w:szCs w:val="24"/>
        </w:rPr>
        <w:t xml:space="preserve">- принимает решение о зачете (уточнении) платежей в местный бюджет и представляет уведомление в УФК по </w:t>
      </w:r>
      <w:r w:rsidR="00912096" w:rsidRPr="00033219">
        <w:rPr>
          <w:rFonts w:ascii="Arial" w:hAnsi="Arial" w:cs="Arial"/>
          <w:sz w:val="24"/>
          <w:szCs w:val="24"/>
        </w:rPr>
        <w:t>Томской</w:t>
      </w:r>
      <w:r w:rsidRPr="00033219">
        <w:rPr>
          <w:rFonts w:ascii="Arial" w:hAnsi="Arial" w:cs="Arial"/>
          <w:sz w:val="24"/>
          <w:szCs w:val="24"/>
        </w:rPr>
        <w:t xml:space="preserve"> области;</w:t>
      </w:r>
    </w:p>
    <w:p w:rsidR="001B0A92" w:rsidRPr="00033219" w:rsidRDefault="001B0A92" w:rsidP="001B0A92">
      <w:pPr>
        <w:spacing w:after="0"/>
        <w:ind w:firstLine="708"/>
        <w:jc w:val="both"/>
        <w:rPr>
          <w:rFonts w:ascii="Arial" w:hAnsi="Arial" w:cs="Arial"/>
          <w:sz w:val="24"/>
          <w:szCs w:val="24"/>
        </w:rPr>
      </w:pPr>
      <w:r w:rsidRPr="00033219">
        <w:rPr>
          <w:rFonts w:ascii="Arial" w:hAnsi="Arial" w:cs="Arial"/>
          <w:sz w:val="24"/>
          <w:szCs w:val="24"/>
        </w:rPr>
        <w:t>-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5" w:anchor="/document/12177515/entry/0" w:history="1">
        <w:r w:rsidRPr="00033219">
          <w:rPr>
            <w:rStyle w:val="a5"/>
            <w:rFonts w:ascii="Arial" w:hAnsi="Arial" w:cs="Arial"/>
            <w:sz w:val="24"/>
            <w:szCs w:val="24"/>
          </w:rPr>
          <w:t>Федеральном законом</w:t>
        </w:r>
      </w:hyperlink>
      <w:r w:rsidRPr="00033219">
        <w:rPr>
          <w:rFonts w:ascii="Arial" w:hAnsi="Arial" w:cs="Arial"/>
          <w:sz w:val="24"/>
          <w:szCs w:val="24"/>
        </w:rPr>
        <w:t>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1B0A92" w:rsidRPr="00033219" w:rsidRDefault="001B0A92" w:rsidP="001B0A92">
      <w:pPr>
        <w:spacing w:after="0"/>
        <w:ind w:firstLine="708"/>
        <w:jc w:val="both"/>
        <w:rPr>
          <w:rFonts w:ascii="Arial" w:hAnsi="Arial" w:cs="Arial"/>
          <w:sz w:val="24"/>
          <w:szCs w:val="24"/>
        </w:rPr>
      </w:pPr>
      <w:r w:rsidRPr="00033219">
        <w:rPr>
          <w:rFonts w:ascii="Arial" w:hAnsi="Arial" w:cs="Arial"/>
          <w:sz w:val="24"/>
          <w:szCs w:val="24"/>
        </w:rPr>
        <w:t>- принимает решение о признании безнадежной к взысканию задолженности по платежам в бюджет;</w:t>
      </w:r>
    </w:p>
    <w:p w:rsidR="001B0A92" w:rsidRPr="00033219" w:rsidRDefault="001B0A92" w:rsidP="001B0A92">
      <w:pPr>
        <w:spacing w:after="0"/>
        <w:ind w:firstLine="708"/>
        <w:jc w:val="both"/>
        <w:rPr>
          <w:rFonts w:ascii="Arial" w:hAnsi="Arial" w:cs="Arial"/>
          <w:sz w:val="24"/>
          <w:szCs w:val="24"/>
        </w:rPr>
      </w:pPr>
      <w:r w:rsidRPr="00033219">
        <w:rPr>
          <w:rFonts w:ascii="Arial" w:hAnsi="Arial" w:cs="Arial"/>
          <w:sz w:val="24"/>
          <w:szCs w:val="24"/>
        </w:rPr>
        <w:t>-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B0A92" w:rsidRPr="00033219" w:rsidRDefault="001B0A92" w:rsidP="001B0A92">
      <w:pPr>
        <w:pStyle w:val="a6"/>
        <w:spacing w:line="276" w:lineRule="auto"/>
        <w:ind w:firstLine="709"/>
        <w:jc w:val="both"/>
        <w:rPr>
          <w:rFonts w:ascii="Arial" w:hAnsi="Arial" w:cs="Arial"/>
          <w:sz w:val="24"/>
          <w:szCs w:val="24"/>
          <w:shd w:val="clear" w:color="auto" w:fill="FFFFFF"/>
        </w:rPr>
      </w:pPr>
      <w:r w:rsidRPr="00033219">
        <w:rPr>
          <w:rFonts w:ascii="Arial" w:hAnsi="Arial" w:cs="Arial"/>
          <w:sz w:val="24"/>
          <w:szCs w:val="24"/>
        </w:rPr>
        <w:t xml:space="preserve">- разрабатывает </w:t>
      </w:r>
      <w:r w:rsidRPr="00033219">
        <w:rPr>
          <w:rFonts w:ascii="Arial" w:hAnsi="Arial" w:cs="Arial"/>
          <w:sz w:val="24"/>
          <w:szCs w:val="24"/>
          <w:shd w:val="clear" w:color="auto" w:fill="FFFFFF"/>
        </w:rPr>
        <w:t>регламент реализации полномочий администратора доходов местного бюджета по взысканию дебиторской задолженности.</w:t>
      </w:r>
    </w:p>
    <w:p w:rsidR="001B0A92" w:rsidRPr="00033219" w:rsidRDefault="001B0A92" w:rsidP="001B0A92">
      <w:pPr>
        <w:pStyle w:val="a6"/>
        <w:spacing w:line="276" w:lineRule="auto"/>
        <w:jc w:val="both"/>
        <w:rPr>
          <w:rFonts w:ascii="Arial" w:hAnsi="Arial" w:cs="Arial"/>
          <w:bCs/>
          <w:sz w:val="24"/>
          <w:szCs w:val="24"/>
        </w:rPr>
      </w:pPr>
      <w:bookmarkStart w:id="1" w:name="sub_1020"/>
    </w:p>
    <w:p w:rsidR="001B0A92" w:rsidRPr="00033219" w:rsidRDefault="001B0A92" w:rsidP="001B0A92">
      <w:pPr>
        <w:autoSpaceDE w:val="0"/>
        <w:autoSpaceDN w:val="0"/>
        <w:adjustRightInd w:val="0"/>
        <w:spacing w:after="0"/>
        <w:jc w:val="center"/>
        <w:outlineLvl w:val="0"/>
        <w:rPr>
          <w:rFonts w:ascii="Arial" w:hAnsi="Arial" w:cs="Arial"/>
          <w:bCs/>
          <w:sz w:val="24"/>
          <w:szCs w:val="24"/>
        </w:rPr>
      </w:pPr>
      <w:r w:rsidRPr="00033219">
        <w:rPr>
          <w:rFonts w:ascii="Arial" w:hAnsi="Arial" w:cs="Arial"/>
          <w:bCs/>
          <w:sz w:val="24"/>
          <w:szCs w:val="24"/>
        </w:rPr>
        <w:t>2. Представление сведений, необходимых для составления проекта</w:t>
      </w:r>
      <w:r w:rsidRPr="00033219">
        <w:rPr>
          <w:rFonts w:ascii="Arial" w:hAnsi="Arial" w:cs="Arial"/>
          <w:bCs/>
          <w:sz w:val="24"/>
          <w:szCs w:val="24"/>
        </w:rPr>
        <w:br/>
        <w:t>местного бюджета</w:t>
      </w:r>
    </w:p>
    <w:bookmarkEnd w:id="1"/>
    <w:p w:rsidR="001B0A92" w:rsidRPr="00033219" w:rsidRDefault="001B0A92" w:rsidP="001B0A92">
      <w:pPr>
        <w:pStyle w:val="a6"/>
        <w:spacing w:line="276" w:lineRule="auto"/>
        <w:ind w:firstLine="709"/>
        <w:jc w:val="both"/>
        <w:rPr>
          <w:rFonts w:ascii="Arial" w:hAnsi="Arial" w:cs="Arial"/>
          <w:sz w:val="24"/>
          <w:szCs w:val="24"/>
        </w:rPr>
      </w:pPr>
      <w:r w:rsidRPr="00033219">
        <w:rPr>
          <w:rFonts w:ascii="Arial" w:hAnsi="Arial" w:cs="Arial"/>
          <w:sz w:val="24"/>
          <w:szCs w:val="24"/>
        </w:rPr>
        <w:t>Главный администратор в сроки, устанавливаемые нормативным правовым актом о порядке составления проекта местного бюджета, проводит мониторинг, контроль, анализ и прогноз поступлений администрируемых доходов на очередной финансовый год и плановый период в разрезе кодов доходов бюджетной классификации Российской Федерации.</w:t>
      </w:r>
    </w:p>
    <w:p w:rsidR="001B0A92" w:rsidRPr="00033219" w:rsidRDefault="001B0A92" w:rsidP="001B0A92">
      <w:pPr>
        <w:pStyle w:val="a6"/>
        <w:spacing w:line="276" w:lineRule="auto"/>
        <w:ind w:firstLine="709"/>
        <w:jc w:val="both"/>
        <w:rPr>
          <w:rFonts w:ascii="Arial" w:hAnsi="Arial" w:cs="Arial"/>
          <w:sz w:val="24"/>
          <w:szCs w:val="24"/>
        </w:rPr>
      </w:pPr>
    </w:p>
    <w:p w:rsidR="001B0A92" w:rsidRPr="00033219" w:rsidRDefault="001B0A92" w:rsidP="001B0A92">
      <w:pPr>
        <w:pStyle w:val="a6"/>
        <w:spacing w:line="276" w:lineRule="auto"/>
        <w:jc w:val="center"/>
        <w:rPr>
          <w:rFonts w:ascii="Arial" w:hAnsi="Arial" w:cs="Arial"/>
          <w:sz w:val="24"/>
          <w:szCs w:val="24"/>
        </w:rPr>
      </w:pPr>
      <w:bookmarkStart w:id="2" w:name="sub_1030"/>
      <w:r w:rsidRPr="00033219">
        <w:rPr>
          <w:rFonts w:ascii="Arial" w:hAnsi="Arial" w:cs="Arial"/>
          <w:sz w:val="24"/>
          <w:szCs w:val="24"/>
        </w:rPr>
        <w:t>3. Формирование и представление главным администратором</w:t>
      </w:r>
      <w:r w:rsidRPr="00033219">
        <w:rPr>
          <w:rFonts w:ascii="Arial" w:hAnsi="Arial" w:cs="Arial"/>
          <w:sz w:val="24"/>
          <w:szCs w:val="24"/>
        </w:rPr>
        <w:br/>
        <w:t>бюджетной отчетности</w:t>
      </w:r>
    </w:p>
    <w:p w:rsidR="001B0A92" w:rsidRPr="00033219" w:rsidRDefault="001B0A92" w:rsidP="001B0A92">
      <w:pPr>
        <w:pStyle w:val="a6"/>
        <w:spacing w:line="276" w:lineRule="auto"/>
        <w:jc w:val="both"/>
        <w:rPr>
          <w:rFonts w:ascii="Arial" w:hAnsi="Arial" w:cs="Arial"/>
          <w:sz w:val="24"/>
          <w:szCs w:val="24"/>
        </w:rPr>
      </w:pPr>
    </w:p>
    <w:bookmarkEnd w:id="2"/>
    <w:p w:rsidR="001B0A92" w:rsidRPr="00033219" w:rsidRDefault="001B0A92" w:rsidP="001B0A92">
      <w:pPr>
        <w:pStyle w:val="a6"/>
        <w:spacing w:line="276" w:lineRule="auto"/>
        <w:ind w:firstLine="709"/>
        <w:jc w:val="both"/>
        <w:rPr>
          <w:rFonts w:ascii="Arial" w:hAnsi="Arial" w:cs="Arial"/>
          <w:sz w:val="24"/>
          <w:szCs w:val="24"/>
        </w:rPr>
      </w:pPr>
      <w:r w:rsidRPr="00033219">
        <w:rPr>
          <w:rFonts w:ascii="Arial" w:hAnsi="Arial" w:cs="Arial"/>
          <w:sz w:val="24"/>
          <w:szCs w:val="24"/>
        </w:rPr>
        <w:t>Формирование и представление бюджетной отчетности главным администратором осуществляется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p>
    <w:p w:rsidR="001B0A92" w:rsidRPr="00033219" w:rsidRDefault="001B0A92" w:rsidP="001B0A92">
      <w:pPr>
        <w:pStyle w:val="a6"/>
        <w:spacing w:line="276" w:lineRule="auto"/>
        <w:ind w:firstLine="709"/>
        <w:jc w:val="both"/>
        <w:rPr>
          <w:rFonts w:ascii="Arial" w:hAnsi="Arial" w:cs="Arial"/>
          <w:sz w:val="24"/>
          <w:szCs w:val="24"/>
        </w:rPr>
      </w:pPr>
      <w:r w:rsidRPr="00033219">
        <w:rPr>
          <w:rFonts w:ascii="Arial" w:hAnsi="Arial" w:cs="Arial"/>
          <w:sz w:val="24"/>
          <w:szCs w:val="24"/>
        </w:rPr>
        <w:t>Главный администратор несет ответственность за достоверность и своевременность представляемой отчетности.</w:t>
      </w:r>
    </w:p>
    <w:p w:rsidR="001B0A92" w:rsidRPr="00033219" w:rsidRDefault="001B0A92" w:rsidP="001B0A92">
      <w:pPr>
        <w:autoSpaceDE w:val="0"/>
        <w:autoSpaceDN w:val="0"/>
        <w:adjustRightInd w:val="0"/>
        <w:spacing w:after="0"/>
        <w:ind w:firstLine="720"/>
        <w:jc w:val="both"/>
        <w:rPr>
          <w:rFonts w:ascii="Arial" w:hAnsi="Arial" w:cs="Arial"/>
          <w:sz w:val="24"/>
          <w:szCs w:val="24"/>
        </w:rPr>
      </w:pPr>
    </w:p>
    <w:p w:rsidR="001B0A92" w:rsidRPr="00033219" w:rsidRDefault="001B0A92" w:rsidP="001B0A92">
      <w:pPr>
        <w:pStyle w:val="a6"/>
        <w:spacing w:line="276" w:lineRule="auto"/>
        <w:jc w:val="center"/>
        <w:rPr>
          <w:rFonts w:ascii="Arial" w:hAnsi="Arial" w:cs="Arial"/>
          <w:sz w:val="24"/>
          <w:szCs w:val="24"/>
        </w:rPr>
      </w:pPr>
      <w:bookmarkStart w:id="3" w:name="sub_1040"/>
      <w:r w:rsidRPr="00033219">
        <w:rPr>
          <w:rFonts w:ascii="Arial" w:hAnsi="Arial" w:cs="Arial"/>
          <w:sz w:val="24"/>
          <w:szCs w:val="24"/>
        </w:rPr>
        <w:lastRenderedPageBreak/>
        <w:t>4. Начисление, учет и контроль за правильностью</w:t>
      </w:r>
      <w:r w:rsidRPr="00033219">
        <w:rPr>
          <w:rFonts w:ascii="Arial" w:hAnsi="Arial" w:cs="Arial"/>
          <w:sz w:val="24"/>
          <w:szCs w:val="24"/>
        </w:rPr>
        <w:br/>
        <w:t>исчисления, полнотой и своевременностью осуществления</w:t>
      </w:r>
      <w:r w:rsidRPr="00033219">
        <w:rPr>
          <w:rFonts w:ascii="Arial" w:hAnsi="Arial" w:cs="Arial"/>
          <w:sz w:val="24"/>
          <w:szCs w:val="24"/>
        </w:rPr>
        <w:br/>
        <w:t xml:space="preserve">платежей в </w:t>
      </w:r>
      <w:r w:rsidR="00912096" w:rsidRPr="00033219">
        <w:rPr>
          <w:rFonts w:ascii="Arial" w:hAnsi="Arial" w:cs="Arial"/>
          <w:sz w:val="24"/>
          <w:szCs w:val="24"/>
        </w:rPr>
        <w:t>местный</w:t>
      </w:r>
      <w:r w:rsidRPr="00033219">
        <w:rPr>
          <w:rFonts w:ascii="Arial" w:hAnsi="Arial" w:cs="Arial"/>
          <w:sz w:val="24"/>
          <w:szCs w:val="24"/>
        </w:rPr>
        <w:t xml:space="preserve"> бюджет, пеней и штрафов по ним</w:t>
      </w:r>
    </w:p>
    <w:p w:rsidR="001B0A92" w:rsidRPr="00033219" w:rsidRDefault="001B0A92" w:rsidP="001B0A92">
      <w:pPr>
        <w:pStyle w:val="a6"/>
        <w:spacing w:line="276" w:lineRule="auto"/>
        <w:jc w:val="both"/>
        <w:rPr>
          <w:rFonts w:ascii="Arial" w:hAnsi="Arial" w:cs="Arial"/>
          <w:sz w:val="24"/>
          <w:szCs w:val="24"/>
        </w:rPr>
      </w:pPr>
    </w:p>
    <w:p w:rsidR="001B0A92" w:rsidRPr="00033219" w:rsidRDefault="001B0A92" w:rsidP="001B0A92">
      <w:pPr>
        <w:pStyle w:val="a6"/>
        <w:spacing w:line="276" w:lineRule="auto"/>
        <w:ind w:firstLine="709"/>
        <w:jc w:val="both"/>
        <w:rPr>
          <w:rFonts w:ascii="Arial" w:hAnsi="Arial" w:cs="Arial"/>
          <w:sz w:val="24"/>
          <w:szCs w:val="24"/>
        </w:rPr>
      </w:pPr>
      <w:bookmarkStart w:id="4" w:name="sub_1041"/>
      <w:bookmarkEnd w:id="3"/>
      <w:r w:rsidRPr="00033219">
        <w:rPr>
          <w:rFonts w:ascii="Arial" w:hAnsi="Arial" w:cs="Arial"/>
          <w:sz w:val="24"/>
          <w:szCs w:val="24"/>
        </w:rPr>
        <w:t>4.1. Главный администратор осуществляет начисление по администрируемым доходам в соответствии с законодательством и условиями договоров.</w:t>
      </w:r>
    </w:p>
    <w:p w:rsidR="001B0A92" w:rsidRPr="00033219" w:rsidRDefault="001B0A92" w:rsidP="001B0A92">
      <w:pPr>
        <w:pStyle w:val="HTML"/>
        <w:tabs>
          <w:tab w:val="clear" w:pos="916"/>
          <w:tab w:val="left" w:pos="709"/>
        </w:tabs>
        <w:spacing w:line="276" w:lineRule="auto"/>
        <w:jc w:val="both"/>
        <w:rPr>
          <w:rFonts w:ascii="Arial" w:hAnsi="Arial" w:cs="Arial"/>
          <w:bCs/>
          <w:sz w:val="24"/>
          <w:szCs w:val="24"/>
        </w:rPr>
      </w:pPr>
      <w:bookmarkStart w:id="5" w:name="sub_1042"/>
      <w:bookmarkEnd w:id="4"/>
      <w:r w:rsidRPr="00033219">
        <w:rPr>
          <w:rFonts w:ascii="Arial" w:hAnsi="Arial" w:cs="Arial"/>
          <w:sz w:val="24"/>
          <w:szCs w:val="24"/>
        </w:rPr>
        <w:tab/>
        <w:t>4.2. Учет начисленных и поступивших сумм доходов в местный бюджет ведется главным администратором.</w:t>
      </w:r>
    </w:p>
    <w:p w:rsidR="001B0A92" w:rsidRPr="00033219" w:rsidRDefault="001B0A92" w:rsidP="001B0A92">
      <w:pPr>
        <w:pStyle w:val="a6"/>
        <w:spacing w:line="276" w:lineRule="auto"/>
        <w:ind w:firstLine="709"/>
        <w:jc w:val="both"/>
        <w:rPr>
          <w:rFonts w:ascii="Arial" w:hAnsi="Arial" w:cs="Arial"/>
          <w:sz w:val="24"/>
          <w:szCs w:val="24"/>
        </w:rPr>
      </w:pPr>
      <w:bookmarkStart w:id="6" w:name="sub_1043"/>
      <w:bookmarkEnd w:id="5"/>
      <w:r w:rsidRPr="00033219">
        <w:rPr>
          <w:rFonts w:ascii="Arial" w:hAnsi="Arial" w:cs="Arial"/>
          <w:sz w:val="24"/>
          <w:szCs w:val="24"/>
        </w:rPr>
        <w:t>4.3. В случае нарушения плательщиками установленных законодательством сроков перечисления (уплаты) денежных средств по администрируемым доходам в местный бюджет главный администратор осуществляет мероприятия по взысканию задолженности по уплате доходов (с учетом сумм начисленных пеней и штрафов) в соответствии с законодательством.</w:t>
      </w:r>
    </w:p>
    <w:bookmarkEnd w:id="6"/>
    <w:p w:rsidR="001B0A92" w:rsidRPr="00033219" w:rsidRDefault="001B0A92" w:rsidP="001B0A92">
      <w:pPr>
        <w:autoSpaceDE w:val="0"/>
        <w:autoSpaceDN w:val="0"/>
        <w:adjustRightInd w:val="0"/>
        <w:spacing w:after="0"/>
        <w:ind w:firstLine="720"/>
        <w:jc w:val="center"/>
        <w:rPr>
          <w:rFonts w:ascii="Arial" w:hAnsi="Arial" w:cs="Arial"/>
          <w:sz w:val="24"/>
          <w:szCs w:val="24"/>
        </w:rPr>
      </w:pPr>
    </w:p>
    <w:p w:rsidR="001B0A92" w:rsidRPr="00033219" w:rsidRDefault="001B0A92" w:rsidP="001B0A92">
      <w:pPr>
        <w:pStyle w:val="a6"/>
        <w:spacing w:line="276" w:lineRule="auto"/>
        <w:jc w:val="center"/>
        <w:rPr>
          <w:rFonts w:ascii="Arial" w:hAnsi="Arial" w:cs="Arial"/>
          <w:sz w:val="24"/>
          <w:szCs w:val="24"/>
        </w:rPr>
      </w:pPr>
      <w:bookmarkStart w:id="7" w:name="sub_1050"/>
      <w:r w:rsidRPr="00033219">
        <w:rPr>
          <w:rFonts w:ascii="Arial" w:hAnsi="Arial" w:cs="Arial"/>
          <w:sz w:val="24"/>
          <w:szCs w:val="24"/>
        </w:rPr>
        <w:t>5. Порядок возврата излишне уплаченных (взысканных)</w:t>
      </w:r>
      <w:r w:rsidRPr="00033219">
        <w:rPr>
          <w:rFonts w:ascii="Arial" w:hAnsi="Arial" w:cs="Arial"/>
          <w:sz w:val="24"/>
          <w:szCs w:val="24"/>
        </w:rPr>
        <w:br/>
        <w:t>платежей (пеней, штрафов, а также процентов за несвоевременное</w:t>
      </w:r>
      <w:r w:rsidRPr="00033219">
        <w:rPr>
          <w:rFonts w:ascii="Arial" w:hAnsi="Arial" w:cs="Arial"/>
          <w:sz w:val="24"/>
          <w:szCs w:val="24"/>
        </w:rPr>
        <w:br/>
        <w:t>осуществление такого возврата) в местный бюджет и уточнения</w:t>
      </w:r>
      <w:r w:rsidRPr="00033219">
        <w:rPr>
          <w:rFonts w:ascii="Arial" w:hAnsi="Arial" w:cs="Arial"/>
          <w:sz w:val="24"/>
          <w:szCs w:val="24"/>
        </w:rPr>
        <w:br/>
        <w:t>вида и принадлежности поступлений</w:t>
      </w:r>
    </w:p>
    <w:p w:rsidR="001B0A92" w:rsidRPr="00033219" w:rsidRDefault="001B0A92" w:rsidP="001B0A92">
      <w:pPr>
        <w:pStyle w:val="a6"/>
        <w:spacing w:line="276" w:lineRule="auto"/>
        <w:jc w:val="both"/>
        <w:rPr>
          <w:rFonts w:ascii="Arial" w:hAnsi="Arial" w:cs="Arial"/>
          <w:sz w:val="24"/>
          <w:szCs w:val="24"/>
        </w:rPr>
      </w:pPr>
    </w:p>
    <w:p w:rsidR="001B0A92" w:rsidRPr="00033219" w:rsidRDefault="001B0A92" w:rsidP="001B0A92">
      <w:pPr>
        <w:pStyle w:val="a6"/>
        <w:spacing w:line="276" w:lineRule="auto"/>
        <w:ind w:firstLine="709"/>
        <w:jc w:val="both"/>
        <w:rPr>
          <w:rFonts w:ascii="Arial" w:hAnsi="Arial" w:cs="Arial"/>
          <w:sz w:val="24"/>
          <w:szCs w:val="24"/>
        </w:rPr>
      </w:pPr>
      <w:bookmarkStart w:id="8" w:name="sub_1051"/>
      <w:bookmarkEnd w:id="7"/>
      <w:r w:rsidRPr="00033219">
        <w:rPr>
          <w:rFonts w:ascii="Arial" w:hAnsi="Arial" w:cs="Arial"/>
          <w:sz w:val="24"/>
          <w:szCs w:val="24"/>
        </w:rPr>
        <w:t xml:space="preserve">5.1. Возврат излишне уплаченных (взысканных) платежей (пеней, штрафов, а также процентов за несвоевременное осуществление такого возврата) и уточнение вида и принадлежности поступлений главным администратором осуществляется в соответствии с </w:t>
      </w:r>
      <w:r w:rsidRPr="00033219">
        <w:rPr>
          <w:rFonts w:ascii="Arial" w:hAnsi="Arial" w:cs="Arial"/>
          <w:sz w:val="24"/>
          <w:szCs w:val="24"/>
          <w:shd w:val="clear" w:color="auto" w:fill="FFFFFF"/>
        </w:rPr>
        <w:t>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r w:rsidRPr="00033219">
        <w:rPr>
          <w:rFonts w:ascii="Arial" w:hAnsi="Arial" w:cs="Arial"/>
          <w:sz w:val="24"/>
          <w:szCs w:val="24"/>
        </w:rPr>
        <w:t>.</w:t>
      </w:r>
    </w:p>
    <w:p w:rsidR="001B0A92" w:rsidRPr="00033219" w:rsidRDefault="001B0A92" w:rsidP="001B0A92">
      <w:pPr>
        <w:pStyle w:val="a6"/>
        <w:spacing w:line="276" w:lineRule="auto"/>
        <w:ind w:firstLine="709"/>
        <w:jc w:val="both"/>
        <w:rPr>
          <w:rFonts w:ascii="Arial" w:hAnsi="Arial" w:cs="Arial"/>
          <w:sz w:val="24"/>
          <w:szCs w:val="24"/>
        </w:rPr>
      </w:pPr>
      <w:bookmarkStart w:id="9" w:name="sub_1052"/>
      <w:bookmarkEnd w:id="8"/>
      <w:r w:rsidRPr="00033219">
        <w:rPr>
          <w:rFonts w:ascii="Arial" w:hAnsi="Arial" w:cs="Arial"/>
          <w:sz w:val="24"/>
          <w:szCs w:val="24"/>
        </w:rPr>
        <w:t xml:space="preserve">5.2. Возврат излишне уплаченных (взысканных) платежей из местного бюджета и (или) уточнение вида и принадлежности поступлений в местный бюджет осуществляется главным администратором с учетом срока исковой давности, определенного законодательством Российской Федерации. </w:t>
      </w:r>
    </w:p>
    <w:p w:rsidR="001B0A92" w:rsidRPr="00033219" w:rsidRDefault="001B0A92" w:rsidP="001B0A92">
      <w:pPr>
        <w:pStyle w:val="a6"/>
        <w:spacing w:line="276" w:lineRule="auto"/>
        <w:ind w:firstLine="709"/>
        <w:jc w:val="both"/>
        <w:rPr>
          <w:rFonts w:ascii="Arial" w:hAnsi="Arial" w:cs="Arial"/>
          <w:sz w:val="24"/>
          <w:szCs w:val="24"/>
        </w:rPr>
      </w:pPr>
      <w:bookmarkStart w:id="10" w:name="sub_1053"/>
      <w:bookmarkEnd w:id="9"/>
      <w:r w:rsidRPr="00033219">
        <w:rPr>
          <w:rFonts w:ascii="Arial" w:hAnsi="Arial" w:cs="Arial"/>
          <w:sz w:val="24"/>
          <w:szCs w:val="24"/>
        </w:rPr>
        <w:t>5.3. Главный администратор принимает решение:</w:t>
      </w:r>
    </w:p>
    <w:bookmarkEnd w:id="10"/>
    <w:p w:rsidR="001B0A92" w:rsidRPr="00033219" w:rsidRDefault="001B0A92" w:rsidP="001B0A92">
      <w:pPr>
        <w:pStyle w:val="a6"/>
        <w:spacing w:line="276" w:lineRule="auto"/>
        <w:ind w:firstLine="709"/>
        <w:jc w:val="both"/>
        <w:rPr>
          <w:rFonts w:ascii="Arial" w:hAnsi="Arial" w:cs="Arial"/>
          <w:sz w:val="24"/>
          <w:szCs w:val="24"/>
        </w:rPr>
      </w:pPr>
      <w:r w:rsidRPr="00033219">
        <w:rPr>
          <w:rFonts w:ascii="Arial" w:hAnsi="Arial" w:cs="Arial"/>
          <w:sz w:val="24"/>
          <w:szCs w:val="24"/>
        </w:rPr>
        <w:t>о возврате (об отказе в возврате) излишне уплаченных (взысканных) платежей - в течение 30 календарных дней со дня поступления заявления плательщика;</w:t>
      </w:r>
    </w:p>
    <w:p w:rsidR="001B0A92" w:rsidRPr="00033219" w:rsidRDefault="001B0A92" w:rsidP="001B0A92">
      <w:pPr>
        <w:pStyle w:val="a6"/>
        <w:spacing w:line="276" w:lineRule="auto"/>
        <w:ind w:firstLine="709"/>
        <w:jc w:val="both"/>
        <w:rPr>
          <w:rFonts w:ascii="Arial" w:hAnsi="Arial" w:cs="Arial"/>
          <w:sz w:val="24"/>
          <w:szCs w:val="24"/>
        </w:rPr>
      </w:pPr>
      <w:r w:rsidRPr="00033219">
        <w:rPr>
          <w:rFonts w:ascii="Arial" w:hAnsi="Arial" w:cs="Arial"/>
          <w:sz w:val="24"/>
          <w:szCs w:val="24"/>
        </w:rPr>
        <w:t xml:space="preserve">об уточнении вида и принадлежности поступлений в местный бюджет </w:t>
      </w:r>
    </w:p>
    <w:p w:rsidR="001B0A92" w:rsidRPr="00033219" w:rsidRDefault="001B0A92" w:rsidP="001B0A92">
      <w:pPr>
        <w:pStyle w:val="a6"/>
        <w:spacing w:line="276" w:lineRule="auto"/>
        <w:jc w:val="both"/>
        <w:rPr>
          <w:rFonts w:ascii="Arial" w:hAnsi="Arial" w:cs="Arial"/>
          <w:sz w:val="24"/>
          <w:szCs w:val="24"/>
        </w:rPr>
      </w:pPr>
      <w:r w:rsidRPr="00033219">
        <w:rPr>
          <w:rFonts w:ascii="Arial" w:hAnsi="Arial" w:cs="Arial"/>
          <w:sz w:val="24"/>
          <w:szCs w:val="24"/>
        </w:rPr>
        <w:t>- в течение 15 календарных дней со дня поступления заявления плательщика.</w:t>
      </w:r>
    </w:p>
    <w:p w:rsidR="001B0A92" w:rsidRPr="00033219" w:rsidRDefault="001B0A92" w:rsidP="001B0A92">
      <w:pPr>
        <w:pStyle w:val="a6"/>
        <w:spacing w:line="276" w:lineRule="auto"/>
        <w:ind w:firstLine="708"/>
        <w:jc w:val="both"/>
        <w:rPr>
          <w:rFonts w:ascii="Arial" w:hAnsi="Arial" w:cs="Arial"/>
          <w:sz w:val="24"/>
          <w:szCs w:val="24"/>
        </w:rPr>
      </w:pPr>
      <w:r w:rsidRPr="00033219">
        <w:rPr>
          <w:rFonts w:ascii="Arial" w:hAnsi="Arial" w:cs="Arial"/>
          <w:sz w:val="24"/>
          <w:szCs w:val="24"/>
        </w:rPr>
        <w:t>5.4. В случае отсутствия заявления об уточнении вида и принадлежности поступлений в местный бюджет главный администратор при необходимости самостоятельно уточняет поступившие платежи в соответствии с начислениями по действующим договорам и иным основаниям начисления платежей.</w:t>
      </w:r>
    </w:p>
    <w:p w:rsidR="001B0A92" w:rsidRPr="00033219" w:rsidRDefault="001B0A92" w:rsidP="001B0A92">
      <w:pPr>
        <w:spacing w:after="0"/>
        <w:ind w:firstLine="708"/>
        <w:jc w:val="both"/>
        <w:rPr>
          <w:rFonts w:ascii="Arial" w:hAnsi="Arial" w:cs="Arial"/>
          <w:sz w:val="24"/>
          <w:szCs w:val="24"/>
        </w:rPr>
      </w:pPr>
      <w:bookmarkStart w:id="11" w:name="sub_1054"/>
      <w:r w:rsidRPr="00033219">
        <w:rPr>
          <w:rFonts w:ascii="Arial" w:hAnsi="Arial" w:cs="Arial"/>
          <w:sz w:val="24"/>
          <w:szCs w:val="24"/>
        </w:rPr>
        <w:t xml:space="preserve">5.5. В случае если, при наличии излишне уплаченных (взысканных) сумм плательщик не обращается за возвратом средств, администратор доходов направляет уведомление плательщику о наличии переплаты в письменной форме по почте заказным письмом с уведомлением о вручении по адресу, указанному в договоре, или при отсутствии договора по адресу прописки. Датой получения уведомления признается дата получения отправляющей стороной подтверждения </w:t>
      </w:r>
      <w:r w:rsidRPr="00033219">
        <w:rPr>
          <w:rFonts w:ascii="Arial" w:hAnsi="Arial" w:cs="Arial"/>
          <w:sz w:val="24"/>
          <w:szCs w:val="24"/>
        </w:rPr>
        <w:lastRenderedPageBreak/>
        <w:t>о вручении плательщику указанного уведомления или дата получения информации об отсутствии адресата по указанному адресу. При невозможности получения указанных подтверждений или информации датой такого надлежащего уведомления признается дата по истечении 14 календарных дней с даты направления уведомления по почте заказным письмом с уведомлением о вручении.</w:t>
      </w:r>
    </w:p>
    <w:p w:rsidR="001B0A92" w:rsidRPr="00033219" w:rsidRDefault="001B0A92" w:rsidP="001B0A92">
      <w:pPr>
        <w:spacing w:after="0"/>
        <w:ind w:firstLine="708"/>
        <w:jc w:val="both"/>
        <w:rPr>
          <w:rFonts w:ascii="Arial" w:hAnsi="Arial" w:cs="Arial"/>
          <w:sz w:val="24"/>
          <w:szCs w:val="24"/>
        </w:rPr>
      </w:pPr>
      <w:r w:rsidRPr="00033219">
        <w:rPr>
          <w:rFonts w:ascii="Arial" w:hAnsi="Arial" w:cs="Arial"/>
          <w:sz w:val="24"/>
          <w:szCs w:val="24"/>
        </w:rPr>
        <w:t>Уведомление также может быть вручено лично плательщику с письменной распиской плательщика о получении указанного уведомления на экземпляре администратора доходов бюджета.</w:t>
      </w:r>
    </w:p>
    <w:p w:rsidR="001B0A92" w:rsidRPr="00033219" w:rsidRDefault="001B0A92" w:rsidP="001B0A92">
      <w:pPr>
        <w:spacing w:after="0"/>
        <w:ind w:firstLine="708"/>
        <w:jc w:val="both"/>
        <w:rPr>
          <w:rFonts w:ascii="Arial" w:hAnsi="Arial" w:cs="Arial"/>
          <w:sz w:val="24"/>
          <w:szCs w:val="24"/>
        </w:rPr>
      </w:pPr>
      <w:r w:rsidRPr="00033219">
        <w:rPr>
          <w:rFonts w:ascii="Arial" w:hAnsi="Arial" w:cs="Arial"/>
          <w:sz w:val="24"/>
          <w:szCs w:val="24"/>
        </w:rPr>
        <w:t>Администратор доходов списывает в доход местного бюджета сумму излишне уплаченных (взысканных) сумм плательщика в случае если плательщик не обратился с заявлением о возврате в течение трех лет с момента надлежащего уведомления плательщика о наличии переплаты.</w:t>
      </w:r>
      <w:bookmarkEnd w:id="11"/>
    </w:p>
    <w:p w:rsidR="001B0A92" w:rsidRPr="00033219" w:rsidRDefault="001B0A92" w:rsidP="001B0A92">
      <w:pPr>
        <w:pStyle w:val="a6"/>
        <w:spacing w:line="276" w:lineRule="auto"/>
        <w:ind w:firstLine="709"/>
        <w:jc w:val="both"/>
        <w:rPr>
          <w:rFonts w:ascii="Arial" w:hAnsi="Arial" w:cs="Arial"/>
          <w:sz w:val="24"/>
          <w:szCs w:val="24"/>
        </w:rPr>
      </w:pPr>
    </w:p>
    <w:p w:rsidR="001B0A92" w:rsidRPr="00033219" w:rsidRDefault="001B0A92" w:rsidP="001B0A92">
      <w:pPr>
        <w:spacing w:after="0"/>
        <w:jc w:val="center"/>
        <w:rPr>
          <w:rFonts w:ascii="Arial" w:hAnsi="Arial" w:cs="Arial"/>
          <w:sz w:val="24"/>
          <w:szCs w:val="24"/>
          <w:shd w:val="clear" w:color="auto" w:fill="FFFFFF"/>
        </w:rPr>
      </w:pPr>
      <w:r w:rsidRPr="00033219">
        <w:rPr>
          <w:rFonts w:ascii="Arial" w:hAnsi="Arial" w:cs="Arial"/>
          <w:sz w:val="24"/>
          <w:szCs w:val="24"/>
          <w:shd w:val="clear" w:color="auto" w:fill="FFFFFF"/>
        </w:rPr>
        <w:t>6. Порядок заполнения (составления) и отражения в бюджетном учете первичных документов по администрируемым доходам местного бюджета</w:t>
      </w:r>
    </w:p>
    <w:p w:rsidR="001B0A92" w:rsidRPr="00033219" w:rsidRDefault="001B0A92" w:rsidP="001B0A92">
      <w:pPr>
        <w:spacing w:after="0"/>
        <w:jc w:val="both"/>
        <w:rPr>
          <w:rFonts w:ascii="Arial" w:hAnsi="Arial" w:cs="Arial"/>
          <w:sz w:val="24"/>
          <w:szCs w:val="24"/>
          <w:shd w:val="clear" w:color="auto" w:fill="FFFFFF"/>
        </w:rPr>
      </w:pPr>
    </w:p>
    <w:p w:rsidR="001B0A92" w:rsidRPr="00033219" w:rsidRDefault="001B0A92" w:rsidP="001B0A92">
      <w:pPr>
        <w:spacing w:after="0"/>
        <w:ind w:firstLine="708"/>
        <w:jc w:val="both"/>
        <w:rPr>
          <w:rFonts w:ascii="Arial" w:hAnsi="Arial" w:cs="Arial"/>
          <w:sz w:val="24"/>
          <w:szCs w:val="24"/>
        </w:rPr>
      </w:pPr>
      <w:r w:rsidRPr="00033219">
        <w:rPr>
          <w:rFonts w:ascii="Arial" w:hAnsi="Arial" w:cs="Arial"/>
          <w:sz w:val="24"/>
          <w:szCs w:val="24"/>
          <w:shd w:val="clear" w:color="auto" w:fill="FFFFFF"/>
        </w:rPr>
        <w:t xml:space="preserve">6.1. Учет доходов ведется в соответствии с </w:t>
      </w:r>
      <w:r w:rsidRPr="00033219">
        <w:rPr>
          <w:rFonts w:ascii="Arial" w:hAnsi="Arial" w:cs="Arial"/>
          <w:sz w:val="24"/>
          <w:szCs w:val="24"/>
        </w:rPr>
        <w:t>Приказом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1B0A92" w:rsidRPr="00033219" w:rsidRDefault="001B0A92" w:rsidP="001B0A92">
      <w:pPr>
        <w:spacing w:after="0"/>
        <w:ind w:firstLine="708"/>
        <w:jc w:val="both"/>
        <w:rPr>
          <w:rFonts w:ascii="Arial" w:hAnsi="Arial" w:cs="Arial"/>
          <w:sz w:val="24"/>
          <w:szCs w:val="24"/>
        </w:rPr>
      </w:pPr>
      <w:r w:rsidRPr="00033219">
        <w:rPr>
          <w:rFonts w:ascii="Arial" w:hAnsi="Arial" w:cs="Arial"/>
          <w:sz w:val="24"/>
          <w:szCs w:val="24"/>
        </w:rPr>
        <w:t>6.2. Применение и порядок заполнения первичных документов осуществляется в соответствии с Приказом Минфина России от 30 марта 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 соответствии с учетной политикой учреждения. При отсутствии установленной формы первичные документы должны содержать обязательные реквизиты, установленные </w:t>
      </w:r>
      <w:hyperlink r:id="rId6" w:anchor="/document/70103036/entry/9" w:history="1">
        <w:r w:rsidRPr="00033219">
          <w:rPr>
            <w:rFonts w:ascii="Arial" w:hAnsi="Arial" w:cs="Arial"/>
            <w:sz w:val="24"/>
            <w:szCs w:val="24"/>
          </w:rPr>
          <w:t>статьей 9</w:t>
        </w:r>
      </w:hyperlink>
      <w:r w:rsidRPr="00033219">
        <w:rPr>
          <w:rFonts w:ascii="Arial" w:hAnsi="Arial" w:cs="Arial"/>
          <w:sz w:val="24"/>
          <w:szCs w:val="24"/>
        </w:rPr>
        <w:t> Федерального закона от 6 декабря 2011 г. № 402-ФЗ «О бухгалтерском учете».</w:t>
      </w:r>
    </w:p>
    <w:p w:rsidR="001B0A92" w:rsidRPr="00033219" w:rsidRDefault="001B0A92" w:rsidP="001C02D7">
      <w:pPr>
        <w:spacing w:after="0" w:line="480" w:lineRule="auto"/>
        <w:ind w:firstLine="708"/>
        <w:jc w:val="both"/>
        <w:rPr>
          <w:rFonts w:ascii="Arial" w:hAnsi="Arial" w:cs="Arial"/>
          <w:sz w:val="24"/>
          <w:szCs w:val="24"/>
        </w:rPr>
      </w:pPr>
      <w:r w:rsidRPr="00033219">
        <w:rPr>
          <w:rFonts w:ascii="Arial" w:hAnsi="Arial" w:cs="Arial"/>
          <w:sz w:val="24"/>
          <w:szCs w:val="24"/>
        </w:rPr>
        <w:t xml:space="preserve">6.3. </w:t>
      </w:r>
      <w:r w:rsidRPr="00033219">
        <w:rPr>
          <w:rFonts w:ascii="Arial" w:hAnsi="Arial" w:cs="Arial"/>
          <w:sz w:val="24"/>
          <w:szCs w:val="24"/>
          <w:shd w:val="clear" w:color="auto" w:fill="FFFFFF"/>
        </w:rPr>
        <w:t xml:space="preserve">К регистрации и накоплению в регистрах бухгалтерского учета принимаются данные, интегрированные из Системы удаленного финансового документооборота (далее - СУФД) в систему </w:t>
      </w:r>
      <w:r w:rsidR="001C02D7">
        <w:rPr>
          <w:rFonts w:ascii="Arial" w:hAnsi="Arial" w:cs="Arial"/>
          <w:sz w:val="24"/>
          <w:szCs w:val="24"/>
          <w:shd w:val="clear" w:color="auto" w:fill="FFFFFF"/>
        </w:rPr>
        <w:t>«1С Предприятие»</w:t>
      </w:r>
      <w:r w:rsidRPr="00033219">
        <w:rPr>
          <w:rFonts w:ascii="Arial" w:hAnsi="Arial" w:cs="Arial"/>
          <w:sz w:val="24"/>
          <w:szCs w:val="24"/>
          <w:shd w:val="clear" w:color="auto" w:fill="FFFFFF"/>
        </w:rPr>
        <w:t xml:space="preserve">, содержащего данные первичного учетного документа в соответствии с действующим законодательством, а также распечатки первичных документов на бумажный носитель из СУФД и отражения данных в системе </w:t>
      </w:r>
      <w:r w:rsidR="001C02D7">
        <w:rPr>
          <w:rFonts w:ascii="Arial" w:hAnsi="Arial" w:cs="Arial"/>
          <w:sz w:val="24"/>
          <w:szCs w:val="24"/>
          <w:shd w:val="clear" w:color="auto" w:fill="FFFFFF"/>
        </w:rPr>
        <w:t>«1С Предприятие</w:t>
      </w:r>
      <w:r w:rsidRPr="00033219">
        <w:rPr>
          <w:rFonts w:ascii="Arial" w:hAnsi="Arial" w:cs="Arial"/>
          <w:sz w:val="24"/>
          <w:szCs w:val="24"/>
          <w:shd w:val="clear" w:color="auto" w:fill="FFFFFF"/>
        </w:rPr>
        <w:t>.</w:t>
      </w:r>
    </w:p>
    <w:p w:rsidR="001B0A92" w:rsidRPr="00033219" w:rsidRDefault="001B0A92" w:rsidP="001B0A92">
      <w:pPr>
        <w:spacing w:after="0"/>
        <w:jc w:val="both"/>
        <w:rPr>
          <w:rFonts w:ascii="Arial" w:hAnsi="Arial" w:cs="Arial"/>
          <w:sz w:val="24"/>
          <w:szCs w:val="24"/>
        </w:rPr>
      </w:pPr>
    </w:p>
    <w:p w:rsidR="001B0A92" w:rsidRPr="00033219" w:rsidRDefault="001B0A92" w:rsidP="001B0A92">
      <w:pPr>
        <w:spacing w:after="0"/>
        <w:jc w:val="center"/>
        <w:rPr>
          <w:rFonts w:ascii="Arial" w:hAnsi="Arial" w:cs="Arial"/>
          <w:sz w:val="24"/>
          <w:szCs w:val="24"/>
          <w:shd w:val="clear" w:color="auto" w:fill="FFFFFF"/>
        </w:rPr>
      </w:pPr>
      <w:r w:rsidRPr="00033219">
        <w:rPr>
          <w:rFonts w:ascii="Arial" w:hAnsi="Arial" w:cs="Arial"/>
          <w:sz w:val="24"/>
          <w:szCs w:val="24"/>
          <w:shd w:val="clear" w:color="auto" w:fill="FFFFFF"/>
        </w:rPr>
        <w:lastRenderedPageBreak/>
        <w:t>7. Порядок и сроки сверки данных бюджетного учета администрируемых доходов бюджетов</w:t>
      </w:r>
    </w:p>
    <w:p w:rsidR="001B0A92" w:rsidRPr="00033219" w:rsidRDefault="001B0A92" w:rsidP="001B0A92">
      <w:pPr>
        <w:suppressAutoHyphens/>
        <w:spacing w:after="0"/>
        <w:jc w:val="center"/>
        <w:rPr>
          <w:rFonts w:ascii="Arial" w:hAnsi="Arial" w:cs="Arial"/>
          <w:sz w:val="24"/>
          <w:szCs w:val="24"/>
          <w:shd w:val="clear" w:color="auto" w:fill="FFFFFF"/>
        </w:rPr>
      </w:pPr>
    </w:p>
    <w:p w:rsidR="001B0A92" w:rsidRPr="00033219" w:rsidRDefault="001B0A92" w:rsidP="001B0A92">
      <w:pPr>
        <w:suppressLineNumbers/>
        <w:suppressAutoHyphens/>
        <w:spacing w:after="0"/>
        <w:ind w:firstLine="708"/>
        <w:jc w:val="both"/>
        <w:rPr>
          <w:rFonts w:ascii="Arial" w:hAnsi="Arial" w:cs="Arial"/>
          <w:sz w:val="24"/>
          <w:szCs w:val="24"/>
        </w:rPr>
      </w:pPr>
      <w:r w:rsidRPr="00033219">
        <w:rPr>
          <w:rFonts w:ascii="Arial" w:hAnsi="Arial" w:cs="Arial"/>
          <w:sz w:val="24"/>
          <w:szCs w:val="24"/>
        </w:rPr>
        <w:t>7.1. Ежемесячно по состоянию на первое число месяца, а также в сроки, необходимые для исполнения соответствующих бюджетных полномочий администратора доходов бюджета, проводится сверка отчетных данных бюджетного учета администрируемых доходов с отчетными данными территориального органа Федерального казначейства.</w:t>
      </w:r>
    </w:p>
    <w:p w:rsidR="001B0A92" w:rsidRPr="00033219" w:rsidRDefault="001B0A92" w:rsidP="001B0A92">
      <w:pPr>
        <w:suppressLineNumbers/>
        <w:suppressAutoHyphens/>
        <w:spacing w:after="0"/>
        <w:ind w:firstLine="708"/>
        <w:jc w:val="both"/>
        <w:rPr>
          <w:rFonts w:ascii="Arial" w:hAnsi="Arial" w:cs="Arial"/>
          <w:sz w:val="24"/>
          <w:szCs w:val="24"/>
        </w:rPr>
      </w:pPr>
      <w:r w:rsidRPr="00033219">
        <w:rPr>
          <w:rFonts w:ascii="Arial" w:hAnsi="Arial" w:cs="Arial"/>
          <w:sz w:val="24"/>
          <w:szCs w:val="24"/>
        </w:rPr>
        <w:t xml:space="preserve">7.2 </w:t>
      </w:r>
      <w:proofErr w:type="gramStart"/>
      <w:r w:rsidRPr="00033219">
        <w:rPr>
          <w:rFonts w:ascii="Arial" w:hAnsi="Arial" w:cs="Arial"/>
          <w:sz w:val="24"/>
          <w:szCs w:val="24"/>
        </w:rPr>
        <w:t>В</w:t>
      </w:r>
      <w:proofErr w:type="gramEnd"/>
      <w:r w:rsidRPr="00033219">
        <w:rPr>
          <w:rFonts w:ascii="Arial" w:hAnsi="Arial" w:cs="Arial"/>
          <w:sz w:val="24"/>
          <w:szCs w:val="24"/>
        </w:rPr>
        <w:t xml:space="preserve"> случае выявления расхождений с отчетными данными территориального органа Федерального казначейства устанавливаются причины указанного расхождения и принимаются меры по их устранению.</w:t>
      </w:r>
    </w:p>
    <w:p w:rsidR="001B0A92" w:rsidRPr="00033219" w:rsidRDefault="001B0A92" w:rsidP="001B0A92">
      <w:pPr>
        <w:suppressLineNumbers/>
        <w:suppressAutoHyphens/>
        <w:spacing w:after="0"/>
        <w:ind w:firstLine="708"/>
        <w:jc w:val="both"/>
        <w:rPr>
          <w:rFonts w:ascii="Arial" w:hAnsi="Arial" w:cs="Arial"/>
          <w:sz w:val="24"/>
          <w:szCs w:val="24"/>
        </w:rPr>
      </w:pPr>
    </w:p>
    <w:p w:rsidR="001B0A92" w:rsidRPr="00033219" w:rsidRDefault="001B0A92" w:rsidP="001B0A92">
      <w:pPr>
        <w:pStyle w:val="1"/>
        <w:spacing w:line="276" w:lineRule="auto"/>
        <w:jc w:val="center"/>
        <w:rPr>
          <w:rFonts w:ascii="Arial" w:hAnsi="Arial" w:cs="Arial"/>
          <w:sz w:val="24"/>
        </w:rPr>
      </w:pPr>
      <w:r w:rsidRPr="00033219">
        <w:rPr>
          <w:rFonts w:ascii="Arial" w:hAnsi="Arial" w:cs="Arial"/>
          <w:sz w:val="24"/>
        </w:rPr>
        <w:t>8. Порядок действий при уточнении невыясненных поступлений</w:t>
      </w:r>
    </w:p>
    <w:p w:rsidR="001B0A92" w:rsidRPr="00033219" w:rsidRDefault="001B0A92" w:rsidP="001B0A92">
      <w:pPr>
        <w:spacing w:after="0"/>
        <w:rPr>
          <w:rFonts w:ascii="Arial" w:hAnsi="Arial" w:cs="Arial"/>
          <w:sz w:val="24"/>
          <w:szCs w:val="24"/>
        </w:rPr>
      </w:pPr>
    </w:p>
    <w:p w:rsidR="001B0A92" w:rsidRPr="00033219" w:rsidRDefault="001B0A92" w:rsidP="001B0A92">
      <w:pPr>
        <w:spacing w:after="0"/>
        <w:ind w:firstLine="708"/>
        <w:jc w:val="both"/>
        <w:rPr>
          <w:rFonts w:ascii="Arial" w:hAnsi="Arial" w:cs="Arial"/>
          <w:sz w:val="24"/>
          <w:szCs w:val="24"/>
        </w:rPr>
      </w:pPr>
      <w:r w:rsidRPr="00033219">
        <w:rPr>
          <w:rFonts w:ascii="Arial" w:hAnsi="Arial" w:cs="Arial"/>
          <w:sz w:val="24"/>
          <w:szCs w:val="24"/>
        </w:rPr>
        <w:t>8.1. Администратор доходов бюджета в срок, не превышающий двадцати рабочих дней (если законодательством Российской Федерации не установлен иной срок) со дня представления в его адрес территориальным органом Федерального казначейства запроса на выяснение принадлежности платежа по невыясненным поступлениям, уточняет или отказывается от указанных в запросе поступлений уведомлением об уточнении вида и принадлежности платежа.</w:t>
      </w:r>
    </w:p>
    <w:p w:rsidR="001B0A92" w:rsidRPr="00033219" w:rsidRDefault="001B0A92" w:rsidP="001B0A92">
      <w:pPr>
        <w:spacing w:after="0"/>
        <w:jc w:val="both"/>
        <w:rPr>
          <w:rFonts w:ascii="Arial" w:hAnsi="Arial" w:cs="Arial"/>
          <w:sz w:val="24"/>
          <w:szCs w:val="24"/>
        </w:rPr>
      </w:pPr>
    </w:p>
    <w:p w:rsidR="001B0A92" w:rsidRPr="00033219" w:rsidRDefault="001B0A92" w:rsidP="001B0A92">
      <w:pPr>
        <w:pStyle w:val="1"/>
        <w:spacing w:line="276" w:lineRule="auto"/>
        <w:jc w:val="center"/>
        <w:rPr>
          <w:rFonts w:ascii="Arial" w:hAnsi="Arial" w:cs="Arial"/>
          <w:sz w:val="24"/>
        </w:rPr>
      </w:pPr>
      <w:r w:rsidRPr="00033219">
        <w:rPr>
          <w:rFonts w:ascii="Arial" w:hAnsi="Arial" w:cs="Arial"/>
          <w:sz w:val="24"/>
        </w:rPr>
        <w:t>9. Порядок действий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1B0A92" w:rsidRPr="00033219" w:rsidRDefault="001B0A92" w:rsidP="001B0A92">
      <w:pPr>
        <w:spacing w:after="0"/>
        <w:jc w:val="both"/>
        <w:rPr>
          <w:rFonts w:ascii="Arial" w:hAnsi="Arial" w:cs="Arial"/>
          <w:sz w:val="24"/>
          <w:szCs w:val="24"/>
        </w:rPr>
      </w:pPr>
    </w:p>
    <w:p w:rsidR="001B0A92" w:rsidRPr="00033219" w:rsidRDefault="001B0A92" w:rsidP="001B0A92">
      <w:pPr>
        <w:spacing w:after="0"/>
        <w:ind w:firstLine="708"/>
        <w:jc w:val="both"/>
        <w:rPr>
          <w:rFonts w:ascii="Arial" w:hAnsi="Arial" w:cs="Arial"/>
          <w:sz w:val="24"/>
          <w:szCs w:val="24"/>
        </w:rPr>
      </w:pPr>
      <w:r w:rsidRPr="00033219">
        <w:rPr>
          <w:rFonts w:ascii="Arial" w:hAnsi="Arial" w:cs="Arial"/>
          <w:sz w:val="24"/>
          <w:szCs w:val="24"/>
        </w:rPr>
        <w:t>9.1 Уполномоченные лица Администрации при осуществлении полномочий по взысканию дебиторской задолженности по платежам в бюджет, пеням и штрафам по ним в досудебном порядке:</w:t>
      </w:r>
    </w:p>
    <w:p w:rsidR="001B0A92" w:rsidRPr="00033219" w:rsidRDefault="001B0A92" w:rsidP="001B0A92">
      <w:pPr>
        <w:spacing w:after="0"/>
        <w:jc w:val="both"/>
        <w:rPr>
          <w:rFonts w:ascii="Arial" w:hAnsi="Arial" w:cs="Arial"/>
          <w:sz w:val="24"/>
          <w:szCs w:val="24"/>
        </w:rPr>
      </w:pPr>
      <w:r w:rsidRPr="00033219">
        <w:rPr>
          <w:rFonts w:ascii="Arial" w:hAnsi="Arial" w:cs="Arial"/>
          <w:sz w:val="24"/>
          <w:szCs w:val="24"/>
        </w:rPr>
        <w:t>- ведут учет дебиторской задолженности;</w:t>
      </w:r>
    </w:p>
    <w:p w:rsidR="001B0A92" w:rsidRPr="00033219" w:rsidRDefault="001B0A92" w:rsidP="001B0A92">
      <w:pPr>
        <w:spacing w:after="0"/>
        <w:jc w:val="both"/>
        <w:rPr>
          <w:rFonts w:ascii="Arial" w:hAnsi="Arial" w:cs="Arial"/>
          <w:sz w:val="24"/>
          <w:szCs w:val="24"/>
        </w:rPr>
      </w:pPr>
      <w:r w:rsidRPr="00033219">
        <w:rPr>
          <w:rFonts w:ascii="Arial" w:hAnsi="Arial" w:cs="Arial"/>
          <w:sz w:val="24"/>
          <w:szCs w:val="24"/>
        </w:rPr>
        <w:t>- проводят анализ дебиторской задолженности для отнесения ее к текущей либо к просроченной;</w:t>
      </w:r>
    </w:p>
    <w:p w:rsidR="001B0A92" w:rsidRPr="00033219" w:rsidRDefault="001B0A92" w:rsidP="001B0A92">
      <w:pPr>
        <w:spacing w:after="0"/>
        <w:jc w:val="both"/>
        <w:rPr>
          <w:rFonts w:ascii="Arial" w:hAnsi="Arial" w:cs="Arial"/>
          <w:sz w:val="24"/>
          <w:szCs w:val="24"/>
        </w:rPr>
      </w:pPr>
      <w:r w:rsidRPr="00033219">
        <w:rPr>
          <w:rFonts w:ascii="Arial" w:hAnsi="Arial" w:cs="Arial"/>
          <w:sz w:val="24"/>
          <w:szCs w:val="24"/>
        </w:rPr>
        <w:t>- проводят оценку реальности погашения задолженности должниками и мероприятия по недопущению образования просроченной дебиторской задолженности;</w:t>
      </w:r>
    </w:p>
    <w:p w:rsidR="001B0A92" w:rsidRPr="00033219" w:rsidRDefault="001B0A92" w:rsidP="001B0A92">
      <w:pPr>
        <w:spacing w:after="0"/>
        <w:jc w:val="both"/>
        <w:rPr>
          <w:rFonts w:ascii="Arial" w:hAnsi="Arial" w:cs="Arial"/>
          <w:sz w:val="24"/>
          <w:szCs w:val="24"/>
        </w:rPr>
      </w:pPr>
      <w:r w:rsidRPr="00033219">
        <w:rPr>
          <w:rFonts w:ascii="Arial" w:hAnsi="Arial" w:cs="Arial"/>
          <w:sz w:val="24"/>
          <w:szCs w:val="24"/>
        </w:rPr>
        <w:t>- направляют уведомление должнику о необходимости погашения сложившейся задолженности с установлением срока погашения;</w:t>
      </w:r>
    </w:p>
    <w:p w:rsidR="001B0A92" w:rsidRPr="00033219" w:rsidRDefault="001B0A92" w:rsidP="001B0A92">
      <w:pPr>
        <w:spacing w:after="0"/>
        <w:jc w:val="both"/>
        <w:rPr>
          <w:rFonts w:ascii="Arial" w:hAnsi="Arial" w:cs="Arial"/>
          <w:sz w:val="24"/>
          <w:szCs w:val="24"/>
        </w:rPr>
      </w:pPr>
      <w:r w:rsidRPr="00033219">
        <w:rPr>
          <w:rFonts w:ascii="Arial" w:hAnsi="Arial" w:cs="Arial"/>
          <w:sz w:val="24"/>
          <w:szCs w:val="24"/>
        </w:rPr>
        <w:t>- проводят с дебиторами сверки взаиморасчетов;</w:t>
      </w:r>
    </w:p>
    <w:p w:rsidR="001B0A92" w:rsidRPr="00033219" w:rsidRDefault="001B0A92" w:rsidP="001B0A92">
      <w:pPr>
        <w:spacing w:after="0"/>
        <w:jc w:val="both"/>
        <w:rPr>
          <w:rFonts w:ascii="Arial" w:hAnsi="Arial" w:cs="Arial"/>
          <w:sz w:val="24"/>
          <w:szCs w:val="24"/>
        </w:rPr>
      </w:pPr>
      <w:r w:rsidRPr="00033219">
        <w:rPr>
          <w:rFonts w:ascii="Arial" w:hAnsi="Arial" w:cs="Arial"/>
          <w:sz w:val="24"/>
          <w:szCs w:val="24"/>
        </w:rPr>
        <w:t>- письменно уведомляют дебиторов о необходимости погашения сложившейся задолженности, а также пеней и штрафов в добровольном досудебном порядке в случае образования просроченной дебиторской задолженности;</w:t>
      </w:r>
    </w:p>
    <w:p w:rsidR="001B0A92" w:rsidRPr="00033219" w:rsidRDefault="001B0A92" w:rsidP="001B0A92">
      <w:pPr>
        <w:spacing w:after="0"/>
        <w:jc w:val="both"/>
        <w:rPr>
          <w:rFonts w:ascii="Arial" w:hAnsi="Arial" w:cs="Arial"/>
          <w:sz w:val="24"/>
          <w:szCs w:val="24"/>
        </w:rPr>
      </w:pPr>
      <w:r w:rsidRPr="00033219">
        <w:rPr>
          <w:rFonts w:ascii="Arial" w:hAnsi="Arial" w:cs="Arial"/>
          <w:sz w:val="24"/>
          <w:szCs w:val="24"/>
        </w:rPr>
        <w:t>- уведомляют дебитора о взыскании долга в судебном порядке при отказе оплатить сложившуюся задолженность;</w:t>
      </w:r>
    </w:p>
    <w:p w:rsidR="001B0A92" w:rsidRPr="00033219" w:rsidRDefault="001B0A92" w:rsidP="001B0A92">
      <w:pPr>
        <w:spacing w:after="0"/>
        <w:jc w:val="both"/>
        <w:rPr>
          <w:rFonts w:ascii="Arial" w:hAnsi="Arial" w:cs="Arial"/>
          <w:sz w:val="24"/>
          <w:szCs w:val="24"/>
        </w:rPr>
      </w:pPr>
      <w:r w:rsidRPr="00033219">
        <w:rPr>
          <w:rFonts w:ascii="Arial" w:hAnsi="Arial" w:cs="Arial"/>
          <w:sz w:val="24"/>
          <w:szCs w:val="24"/>
        </w:rPr>
        <w:t>- направляют в арбитражный суд иск о взыскании просроченной дебиторской задолженности.</w:t>
      </w:r>
    </w:p>
    <w:p w:rsidR="001B0A92" w:rsidRPr="00033219" w:rsidRDefault="001B0A92" w:rsidP="001B0A92">
      <w:pPr>
        <w:spacing w:after="0"/>
        <w:jc w:val="both"/>
        <w:rPr>
          <w:rFonts w:ascii="Arial" w:hAnsi="Arial" w:cs="Arial"/>
          <w:sz w:val="24"/>
          <w:szCs w:val="24"/>
        </w:rPr>
      </w:pPr>
    </w:p>
    <w:p w:rsidR="001B0A92" w:rsidRPr="00033219" w:rsidRDefault="001B0A92" w:rsidP="001B0A92">
      <w:pPr>
        <w:pStyle w:val="1"/>
        <w:spacing w:line="276" w:lineRule="auto"/>
        <w:jc w:val="center"/>
        <w:rPr>
          <w:rFonts w:ascii="Arial" w:hAnsi="Arial" w:cs="Arial"/>
          <w:sz w:val="24"/>
        </w:rPr>
      </w:pPr>
      <w:bookmarkStart w:id="12" w:name="sub_3600"/>
      <w:r w:rsidRPr="00033219">
        <w:rPr>
          <w:rFonts w:ascii="Arial" w:hAnsi="Arial" w:cs="Arial"/>
          <w:sz w:val="24"/>
        </w:rPr>
        <w:lastRenderedPageBreak/>
        <w:t>10. Порядок принудительного взыскания с плательщика платежей в бюджет через судебные органы или через судебных приставов в случаях, предусмотренных законодательством Российской Федерации</w:t>
      </w:r>
    </w:p>
    <w:bookmarkEnd w:id="12"/>
    <w:p w:rsidR="001B0A92" w:rsidRPr="00033219" w:rsidRDefault="001B0A92" w:rsidP="001B0A92">
      <w:pPr>
        <w:spacing w:after="0"/>
        <w:jc w:val="both"/>
        <w:rPr>
          <w:rFonts w:ascii="Arial" w:hAnsi="Arial" w:cs="Arial"/>
          <w:sz w:val="24"/>
          <w:szCs w:val="24"/>
        </w:rPr>
      </w:pPr>
    </w:p>
    <w:p w:rsidR="001B0A92" w:rsidRPr="00033219" w:rsidRDefault="001B0A92" w:rsidP="001B0A92">
      <w:pPr>
        <w:spacing w:after="0"/>
        <w:ind w:firstLine="708"/>
        <w:jc w:val="both"/>
        <w:rPr>
          <w:rFonts w:ascii="Arial" w:hAnsi="Arial" w:cs="Arial"/>
          <w:sz w:val="24"/>
          <w:szCs w:val="24"/>
        </w:rPr>
      </w:pPr>
      <w:bookmarkStart w:id="13" w:name="sub_3061"/>
      <w:r w:rsidRPr="00033219">
        <w:rPr>
          <w:rFonts w:ascii="Arial" w:hAnsi="Arial" w:cs="Arial"/>
          <w:sz w:val="24"/>
          <w:szCs w:val="24"/>
        </w:rPr>
        <w:t>10.1 Администратор доходов осуществляет бюджетные полномочия по взысканию дебиторской задолженности по платежам в бюджет, пеней и штрафов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 и через судебные органы или через Федеральную службу судебных приставов Российской Федерации (далее - ФССП) в случаях, предусмотренных законодательством Российской Федерации.</w:t>
      </w:r>
    </w:p>
    <w:bookmarkEnd w:id="13"/>
    <w:p w:rsidR="001B0A92" w:rsidRPr="00033219" w:rsidRDefault="001B0A92" w:rsidP="001B0A92">
      <w:pPr>
        <w:spacing w:after="0"/>
        <w:ind w:firstLine="708"/>
        <w:jc w:val="both"/>
        <w:rPr>
          <w:rFonts w:ascii="Arial" w:hAnsi="Arial" w:cs="Arial"/>
          <w:sz w:val="24"/>
          <w:szCs w:val="24"/>
        </w:rPr>
      </w:pPr>
      <w:r w:rsidRPr="00033219">
        <w:rPr>
          <w:rFonts w:ascii="Arial" w:hAnsi="Arial" w:cs="Arial"/>
          <w:sz w:val="24"/>
          <w:szCs w:val="24"/>
        </w:rPr>
        <w:t>10.2 При направлении администратором доходов бюджета в суд искового заявления о взыскании платежей в местный бюджет, пеней и штрафов с плательщиков, при предъявлении исполнительных документов судебному приставу-исполнителю для принудительного взыскания одновременно направляется информация о реквизитах администратора доходов бюджета для заполнения платежного документа:</w:t>
      </w:r>
    </w:p>
    <w:p w:rsidR="001B0A92" w:rsidRPr="00033219" w:rsidRDefault="001B0A92" w:rsidP="001B0A92">
      <w:pPr>
        <w:spacing w:after="0"/>
        <w:jc w:val="both"/>
        <w:rPr>
          <w:rFonts w:ascii="Arial" w:hAnsi="Arial" w:cs="Arial"/>
          <w:sz w:val="24"/>
          <w:szCs w:val="24"/>
        </w:rPr>
      </w:pPr>
      <w:r w:rsidRPr="00033219">
        <w:rPr>
          <w:rFonts w:ascii="Arial" w:hAnsi="Arial" w:cs="Arial"/>
          <w:sz w:val="24"/>
          <w:szCs w:val="24"/>
        </w:rPr>
        <w:t xml:space="preserve">- </w:t>
      </w:r>
      <w:r w:rsidRPr="00033219">
        <w:rPr>
          <w:rStyle w:val="a8"/>
          <w:rFonts w:ascii="Arial" w:hAnsi="Arial" w:cs="Arial"/>
          <w:color w:val="auto"/>
          <w:sz w:val="24"/>
          <w:szCs w:val="24"/>
        </w:rPr>
        <w:t>реквизит (13)</w:t>
      </w:r>
      <w:r w:rsidRPr="00033219">
        <w:rPr>
          <w:rFonts w:ascii="Arial" w:hAnsi="Arial" w:cs="Arial"/>
          <w:sz w:val="24"/>
          <w:szCs w:val="24"/>
        </w:rPr>
        <w:t xml:space="preserve"> "Банк получателя";</w:t>
      </w:r>
    </w:p>
    <w:p w:rsidR="001B0A92" w:rsidRPr="00033219" w:rsidRDefault="001B0A92" w:rsidP="001B0A92">
      <w:pPr>
        <w:spacing w:after="0"/>
        <w:jc w:val="both"/>
        <w:rPr>
          <w:rFonts w:ascii="Arial" w:hAnsi="Arial" w:cs="Arial"/>
          <w:sz w:val="24"/>
          <w:szCs w:val="24"/>
        </w:rPr>
      </w:pPr>
      <w:r w:rsidRPr="00033219">
        <w:rPr>
          <w:rFonts w:ascii="Arial" w:hAnsi="Arial" w:cs="Arial"/>
          <w:sz w:val="24"/>
          <w:szCs w:val="24"/>
        </w:rPr>
        <w:t xml:space="preserve">- </w:t>
      </w:r>
      <w:r w:rsidRPr="00033219">
        <w:rPr>
          <w:rStyle w:val="a8"/>
          <w:rFonts w:ascii="Arial" w:hAnsi="Arial" w:cs="Arial"/>
          <w:color w:val="auto"/>
          <w:sz w:val="24"/>
          <w:szCs w:val="24"/>
        </w:rPr>
        <w:t>реквизит (14)</w:t>
      </w:r>
      <w:r w:rsidRPr="00033219">
        <w:rPr>
          <w:rFonts w:ascii="Arial" w:hAnsi="Arial" w:cs="Arial"/>
          <w:sz w:val="24"/>
          <w:szCs w:val="24"/>
        </w:rPr>
        <w:t xml:space="preserve"> "</w:t>
      </w:r>
      <w:hyperlink r:id="rId7" w:history="1">
        <w:r w:rsidRPr="00033219">
          <w:rPr>
            <w:rStyle w:val="a8"/>
            <w:rFonts w:ascii="Arial" w:hAnsi="Arial" w:cs="Arial"/>
            <w:color w:val="auto"/>
            <w:sz w:val="24"/>
            <w:szCs w:val="24"/>
          </w:rPr>
          <w:t>БИК</w:t>
        </w:r>
      </w:hyperlink>
      <w:r w:rsidRPr="00033219">
        <w:rPr>
          <w:rFonts w:ascii="Arial" w:hAnsi="Arial" w:cs="Arial"/>
          <w:sz w:val="24"/>
          <w:szCs w:val="24"/>
        </w:rPr>
        <w:t>" банка получателя;</w:t>
      </w:r>
    </w:p>
    <w:p w:rsidR="001B0A92" w:rsidRPr="00033219" w:rsidRDefault="001B0A92" w:rsidP="001B0A92">
      <w:pPr>
        <w:spacing w:after="0"/>
        <w:jc w:val="both"/>
        <w:rPr>
          <w:rFonts w:ascii="Arial" w:hAnsi="Arial" w:cs="Arial"/>
          <w:sz w:val="24"/>
          <w:szCs w:val="24"/>
        </w:rPr>
      </w:pPr>
      <w:r w:rsidRPr="00033219">
        <w:rPr>
          <w:rFonts w:ascii="Arial" w:hAnsi="Arial" w:cs="Arial"/>
          <w:sz w:val="24"/>
          <w:szCs w:val="24"/>
        </w:rPr>
        <w:t xml:space="preserve">- </w:t>
      </w:r>
      <w:hyperlink r:id="rId8" w:history="1">
        <w:r w:rsidRPr="00033219">
          <w:rPr>
            <w:rStyle w:val="a8"/>
            <w:rFonts w:ascii="Arial" w:hAnsi="Arial" w:cs="Arial"/>
            <w:color w:val="auto"/>
            <w:sz w:val="24"/>
            <w:szCs w:val="24"/>
          </w:rPr>
          <w:t>реквизит (15)</w:t>
        </w:r>
      </w:hyperlink>
      <w:r w:rsidRPr="00033219">
        <w:rPr>
          <w:rFonts w:ascii="Arial" w:hAnsi="Arial" w:cs="Arial"/>
          <w:sz w:val="24"/>
          <w:szCs w:val="24"/>
        </w:rPr>
        <w:t xml:space="preserve"> "</w:t>
      </w:r>
      <w:proofErr w:type="spellStart"/>
      <w:r w:rsidRPr="00033219">
        <w:rPr>
          <w:rFonts w:ascii="Arial" w:hAnsi="Arial" w:cs="Arial"/>
          <w:sz w:val="24"/>
          <w:szCs w:val="24"/>
        </w:rPr>
        <w:t>Сч</w:t>
      </w:r>
      <w:proofErr w:type="spellEnd"/>
      <w:r w:rsidRPr="00033219">
        <w:rPr>
          <w:rFonts w:ascii="Arial" w:hAnsi="Arial" w:cs="Arial"/>
          <w:sz w:val="24"/>
          <w:szCs w:val="24"/>
        </w:rPr>
        <w:t>. N " банка получателя (единый казначейский счет);</w:t>
      </w:r>
    </w:p>
    <w:p w:rsidR="001B0A92" w:rsidRPr="00033219" w:rsidRDefault="001B0A92" w:rsidP="001B0A92">
      <w:pPr>
        <w:spacing w:after="0"/>
        <w:jc w:val="both"/>
        <w:rPr>
          <w:rFonts w:ascii="Arial" w:hAnsi="Arial" w:cs="Arial"/>
          <w:sz w:val="24"/>
          <w:szCs w:val="24"/>
        </w:rPr>
      </w:pPr>
      <w:r w:rsidRPr="00033219">
        <w:rPr>
          <w:rFonts w:ascii="Arial" w:hAnsi="Arial" w:cs="Arial"/>
          <w:sz w:val="24"/>
          <w:szCs w:val="24"/>
        </w:rPr>
        <w:t xml:space="preserve">- </w:t>
      </w:r>
      <w:hyperlink r:id="rId9" w:history="1">
        <w:r w:rsidRPr="00033219">
          <w:rPr>
            <w:rStyle w:val="a8"/>
            <w:rFonts w:ascii="Arial" w:hAnsi="Arial" w:cs="Arial"/>
            <w:color w:val="auto"/>
            <w:sz w:val="24"/>
            <w:szCs w:val="24"/>
          </w:rPr>
          <w:t>реквизит (16)</w:t>
        </w:r>
      </w:hyperlink>
      <w:r w:rsidRPr="00033219">
        <w:rPr>
          <w:rFonts w:ascii="Arial" w:hAnsi="Arial" w:cs="Arial"/>
          <w:sz w:val="24"/>
          <w:szCs w:val="24"/>
        </w:rPr>
        <w:t xml:space="preserve"> "Получатель";</w:t>
      </w:r>
    </w:p>
    <w:p w:rsidR="001B0A92" w:rsidRPr="00033219" w:rsidRDefault="001B0A92" w:rsidP="001B0A92">
      <w:pPr>
        <w:spacing w:after="0"/>
        <w:jc w:val="both"/>
        <w:rPr>
          <w:rFonts w:ascii="Arial" w:hAnsi="Arial" w:cs="Arial"/>
          <w:sz w:val="24"/>
          <w:szCs w:val="24"/>
        </w:rPr>
      </w:pPr>
      <w:r w:rsidRPr="00033219">
        <w:rPr>
          <w:rFonts w:ascii="Arial" w:hAnsi="Arial" w:cs="Arial"/>
          <w:sz w:val="24"/>
          <w:szCs w:val="24"/>
        </w:rPr>
        <w:t xml:space="preserve">- </w:t>
      </w:r>
      <w:hyperlink r:id="rId10" w:history="1">
        <w:r w:rsidRPr="00033219">
          <w:rPr>
            <w:rStyle w:val="a8"/>
            <w:rFonts w:ascii="Arial" w:hAnsi="Arial" w:cs="Arial"/>
            <w:color w:val="auto"/>
            <w:sz w:val="24"/>
            <w:szCs w:val="24"/>
          </w:rPr>
          <w:t>реквизит (17)</w:t>
        </w:r>
      </w:hyperlink>
      <w:r w:rsidRPr="00033219">
        <w:rPr>
          <w:rFonts w:ascii="Arial" w:hAnsi="Arial" w:cs="Arial"/>
          <w:sz w:val="24"/>
          <w:szCs w:val="24"/>
        </w:rPr>
        <w:t xml:space="preserve"> "</w:t>
      </w:r>
      <w:proofErr w:type="spellStart"/>
      <w:r w:rsidRPr="00033219">
        <w:rPr>
          <w:rFonts w:ascii="Arial" w:hAnsi="Arial" w:cs="Arial"/>
          <w:sz w:val="24"/>
          <w:szCs w:val="24"/>
        </w:rPr>
        <w:t>Сч</w:t>
      </w:r>
      <w:proofErr w:type="spellEnd"/>
      <w:r w:rsidRPr="00033219">
        <w:rPr>
          <w:rFonts w:ascii="Arial" w:hAnsi="Arial" w:cs="Arial"/>
          <w:sz w:val="24"/>
          <w:szCs w:val="24"/>
        </w:rPr>
        <w:t>. N " получателя (казначейский счет);</w:t>
      </w:r>
    </w:p>
    <w:p w:rsidR="001B0A92" w:rsidRPr="00033219" w:rsidRDefault="001B0A92" w:rsidP="001B0A92">
      <w:pPr>
        <w:spacing w:after="0"/>
        <w:jc w:val="both"/>
        <w:rPr>
          <w:rFonts w:ascii="Arial" w:hAnsi="Arial" w:cs="Arial"/>
          <w:sz w:val="24"/>
          <w:szCs w:val="24"/>
        </w:rPr>
      </w:pPr>
      <w:r w:rsidRPr="00033219">
        <w:rPr>
          <w:rFonts w:ascii="Arial" w:hAnsi="Arial" w:cs="Arial"/>
          <w:sz w:val="24"/>
          <w:szCs w:val="24"/>
        </w:rPr>
        <w:t xml:space="preserve">- </w:t>
      </w:r>
      <w:hyperlink r:id="rId11" w:history="1">
        <w:r w:rsidRPr="00033219">
          <w:rPr>
            <w:rStyle w:val="a8"/>
            <w:rFonts w:ascii="Arial" w:hAnsi="Arial" w:cs="Arial"/>
            <w:color w:val="auto"/>
            <w:sz w:val="24"/>
            <w:szCs w:val="24"/>
          </w:rPr>
          <w:t>реквизит (61)</w:t>
        </w:r>
      </w:hyperlink>
      <w:r w:rsidRPr="00033219">
        <w:rPr>
          <w:rFonts w:ascii="Arial" w:hAnsi="Arial" w:cs="Arial"/>
          <w:sz w:val="24"/>
          <w:szCs w:val="24"/>
        </w:rPr>
        <w:t xml:space="preserve"> "ИНН" получателя;</w:t>
      </w:r>
    </w:p>
    <w:p w:rsidR="001B0A92" w:rsidRPr="00033219" w:rsidRDefault="001B0A92" w:rsidP="001B0A92">
      <w:pPr>
        <w:spacing w:after="0"/>
        <w:jc w:val="both"/>
        <w:rPr>
          <w:rFonts w:ascii="Arial" w:hAnsi="Arial" w:cs="Arial"/>
          <w:sz w:val="24"/>
          <w:szCs w:val="24"/>
        </w:rPr>
      </w:pPr>
      <w:r w:rsidRPr="00033219">
        <w:rPr>
          <w:rFonts w:ascii="Arial" w:hAnsi="Arial" w:cs="Arial"/>
          <w:sz w:val="24"/>
          <w:szCs w:val="24"/>
        </w:rPr>
        <w:t xml:space="preserve">- </w:t>
      </w:r>
      <w:hyperlink r:id="rId12" w:history="1">
        <w:r w:rsidRPr="00033219">
          <w:rPr>
            <w:rStyle w:val="a8"/>
            <w:rFonts w:ascii="Arial" w:hAnsi="Arial" w:cs="Arial"/>
            <w:color w:val="auto"/>
            <w:sz w:val="24"/>
            <w:szCs w:val="24"/>
          </w:rPr>
          <w:t>реквизит (103)</w:t>
        </w:r>
      </w:hyperlink>
      <w:r w:rsidRPr="00033219">
        <w:rPr>
          <w:rFonts w:ascii="Arial" w:hAnsi="Arial" w:cs="Arial"/>
          <w:sz w:val="24"/>
          <w:szCs w:val="24"/>
        </w:rPr>
        <w:t xml:space="preserve"> "КПП" получателя;</w:t>
      </w:r>
    </w:p>
    <w:p w:rsidR="001B0A92" w:rsidRPr="00033219" w:rsidRDefault="001B0A92" w:rsidP="001B0A92">
      <w:pPr>
        <w:spacing w:after="0"/>
        <w:jc w:val="both"/>
        <w:rPr>
          <w:rFonts w:ascii="Arial" w:hAnsi="Arial" w:cs="Arial"/>
          <w:sz w:val="24"/>
          <w:szCs w:val="24"/>
        </w:rPr>
      </w:pPr>
      <w:r w:rsidRPr="00033219">
        <w:rPr>
          <w:rFonts w:ascii="Arial" w:hAnsi="Arial" w:cs="Arial"/>
          <w:sz w:val="24"/>
          <w:szCs w:val="24"/>
        </w:rPr>
        <w:t xml:space="preserve">- </w:t>
      </w:r>
      <w:hyperlink r:id="rId13" w:history="1">
        <w:r w:rsidRPr="00033219">
          <w:rPr>
            <w:rStyle w:val="a8"/>
            <w:rFonts w:ascii="Arial" w:hAnsi="Arial" w:cs="Arial"/>
            <w:color w:val="auto"/>
            <w:sz w:val="24"/>
            <w:szCs w:val="24"/>
          </w:rPr>
          <w:t>реквизит (104)</w:t>
        </w:r>
      </w:hyperlink>
      <w:r w:rsidRPr="00033219">
        <w:rPr>
          <w:rFonts w:ascii="Arial" w:hAnsi="Arial" w:cs="Arial"/>
          <w:sz w:val="24"/>
          <w:szCs w:val="24"/>
        </w:rPr>
        <w:t xml:space="preserve"> - соответствующий код классификации доходов бюджетов Российской Федерации (</w:t>
      </w:r>
      <w:hyperlink r:id="rId14" w:history="1">
        <w:r w:rsidRPr="00033219">
          <w:rPr>
            <w:rStyle w:val="a8"/>
            <w:rFonts w:ascii="Arial" w:hAnsi="Arial" w:cs="Arial"/>
            <w:color w:val="auto"/>
            <w:sz w:val="24"/>
            <w:szCs w:val="24"/>
          </w:rPr>
          <w:t>КБК</w:t>
        </w:r>
      </w:hyperlink>
      <w:r w:rsidRPr="00033219">
        <w:rPr>
          <w:rFonts w:ascii="Arial" w:hAnsi="Arial" w:cs="Arial"/>
          <w:sz w:val="24"/>
          <w:szCs w:val="24"/>
        </w:rPr>
        <w:t>);</w:t>
      </w:r>
    </w:p>
    <w:p w:rsidR="001B0A92" w:rsidRPr="00033219" w:rsidRDefault="001B0A92" w:rsidP="001B0A92">
      <w:pPr>
        <w:spacing w:after="0"/>
        <w:jc w:val="both"/>
        <w:rPr>
          <w:rFonts w:ascii="Arial" w:hAnsi="Arial" w:cs="Arial"/>
          <w:sz w:val="24"/>
          <w:szCs w:val="24"/>
        </w:rPr>
      </w:pPr>
      <w:r w:rsidRPr="00033219">
        <w:rPr>
          <w:rFonts w:ascii="Arial" w:hAnsi="Arial" w:cs="Arial"/>
          <w:sz w:val="24"/>
          <w:szCs w:val="24"/>
        </w:rPr>
        <w:t xml:space="preserve">- </w:t>
      </w:r>
      <w:hyperlink r:id="rId15" w:history="1">
        <w:r w:rsidRPr="00033219">
          <w:rPr>
            <w:rStyle w:val="a8"/>
            <w:rFonts w:ascii="Arial" w:hAnsi="Arial" w:cs="Arial"/>
            <w:color w:val="auto"/>
            <w:sz w:val="24"/>
            <w:szCs w:val="24"/>
          </w:rPr>
          <w:t>реквизит (105)</w:t>
        </w:r>
      </w:hyperlink>
      <w:r w:rsidRPr="00033219">
        <w:rPr>
          <w:rFonts w:ascii="Arial" w:hAnsi="Arial" w:cs="Arial"/>
          <w:sz w:val="24"/>
          <w:szCs w:val="24"/>
        </w:rPr>
        <w:t xml:space="preserve"> код </w:t>
      </w:r>
      <w:hyperlink r:id="rId16" w:history="1">
        <w:r w:rsidRPr="00033219">
          <w:rPr>
            <w:rStyle w:val="a8"/>
            <w:rFonts w:ascii="Arial" w:hAnsi="Arial" w:cs="Arial"/>
            <w:color w:val="auto"/>
            <w:sz w:val="24"/>
            <w:szCs w:val="24"/>
          </w:rPr>
          <w:t>ОКТМО</w:t>
        </w:r>
      </w:hyperlink>
      <w:r w:rsidRPr="00033219">
        <w:rPr>
          <w:rFonts w:ascii="Arial" w:hAnsi="Arial" w:cs="Arial"/>
          <w:sz w:val="24"/>
          <w:szCs w:val="24"/>
        </w:rPr>
        <w:t>.</w:t>
      </w:r>
    </w:p>
    <w:p w:rsidR="001B0A92" w:rsidRPr="00033219" w:rsidRDefault="001B0A92" w:rsidP="001B0A92">
      <w:pPr>
        <w:spacing w:after="0"/>
        <w:jc w:val="both"/>
        <w:rPr>
          <w:rFonts w:ascii="Arial" w:hAnsi="Arial" w:cs="Arial"/>
          <w:sz w:val="24"/>
          <w:szCs w:val="24"/>
        </w:rPr>
      </w:pPr>
    </w:p>
    <w:p w:rsidR="001B0A92" w:rsidRPr="00033219" w:rsidRDefault="001B0A92" w:rsidP="001B0A92">
      <w:pPr>
        <w:pStyle w:val="1"/>
        <w:spacing w:line="276" w:lineRule="auto"/>
        <w:jc w:val="center"/>
        <w:rPr>
          <w:rFonts w:ascii="Arial" w:hAnsi="Arial" w:cs="Arial"/>
          <w:sz w:val="24"/>
        </w:rPr>
      </w:pPr>
      <w:bookmarkStart w:id="14" w:name="sub_3120"/>
      <w:r w:rsidRPr="00033219">
        <w:rPr>
          <w:rFonts w:ascii="Arial" w:hAnsi="Arial" w:cs="Arial"/>
          <w:sz w:val="24"/>
        </w:rPr>
        <w:t>11. Порядок работы с кредиторской задолженностью</w:t>
      </w:r>
    </w:p>
    <w:bookmarkEnd w:id="14"/>
    <w:p w:rsidR="001B0A92" w:rsidRPr="00033219" w:rsidRDefault="001B0A92" w:rsidP="001B0A92">
      <w:pPr>
        <w:spacing w:after="0"/>
        <w:rPr>
          <w:rFonts w:ascii="Arial" w:hAnsi="Arial" w:cs="Arial"/>
          <w:sz w:val="24"/>
          <w:szCs w:val="24"/>
        </w:rPr>
      </w:pPr>
    </w:p>
    <w:p w:rsidR="001B0A92" w:rsidRPr="00033219" w:rsidRDefault="001B0A92" w:rsidP="001B0A92">
      <w:pPr>
        <w:spacing w:after="0"/>
        <w:ind w:firstLine="708"/>
        <w:jc w:val="both"/>
        <w:rPr>
          <w:rFonts w:ascii="Arial" w:hAnsi="Arial" w:cs="Arial"/>
          <w:sz w:val="24"/>
          <w:szCs w:val="24"/>
        </w:rPr>
      </w:pPr>
      <w:bookmarkStart w:id="15" w:name="sub_3121"/>
      <w:r w:rsidRPr="00033219">
        <w:rPr>
          <w:rFonts w:ascii="Arial" w:hAnsi="Arial" w:cs="Arial"/>
          <w:sz w:val="24"/>
          <w:szCs w:val="24"/>
        </w:rPr>
        <w:t>11.1 Суммы просроченной задолженности, не востребованной кредиторами более трех лет, списываются с балансового учета по результатам заседания комиссии по поступлению, выбытию и перемещению активов (далее</w:t>
      </w:r>
      <w:r w:rsidR="00EE45D8" w:rsidRPr="00033219">
        <w:rPr>
          <w:rFonts w:ascii="Arial" w:hAnsi="Arial" w:cs="Arial"/>
          <w:sz w:val="24"/>
          <w:szCs w:val="24"/>
        </w:rPr>
        <w:t xml:space="preserve"> </w:t>
      </w:r>
      <w:r w:rsidRPr="00033219">
        <w:rPr>
          <w:rFonts w:ascii="Arial" w:hAnsi="Arial" w:cs="Arial"/>
          <w:sz w:val="24"/>
          <w:szCs w:val="24"/>
        </w:rPr>
        <w:t>-</w:t>
      </w:r>
      <w:r w:rsidR="00EE45D8" w:rsidRPr="00033219">
        <w:rPr>
          <w:rFonts w:ascii="Arial" w:hAnsi="Arial" w:cs="Arial"/>
          <w:sz w:val="24"/>
          <w:szCs w:val="24"/>
        </w:rPr>
        <w:t xml:space="preserve"> </w:t>
      </w:r>
      <w:r w:rsidRPr="00033219">
        <w:rPr>
          <w:rFonts w:ascii="Arial" w:hAnsi="Arial" w:cs="Arial"/>
          <w:sz w:val="24"/>
          <w:szCs w:val="24"/>
        </w:rPr>
        <w:t xml:space="preserve">Комиссия) и на основании Постановления Администрации </w:t>
      </w:r>
      <w:r w:rsidR="001C02D7" w:rsidRPr="00033219">
        <w:rPr>
          <w:rFonts w:ascii="Arial" w:hAnsi="Arial" w:cs="Arial"/>
          <w:sz w:val="24"/>
          <w:szCs w:val="24"/>
        </w:rPr>
        <w:t>Тегульдетского</w:t>
      </w:r>
      <w:r w:rsidRPr="00033219">
        <w:rPr>
          <w:rFonts w:ascii="Arial" w:hAnsi="Arial" w:cs="Arial"/>
          <w:sz w:val="24"/>
          <w:szCs w:val="24"/>
        </w:rPr>
        <w:t xml:space="preserve"> сельского поселения.</w:t>
      </w:r>
    </w:p>
    <w:p w:rsidR="001B0A92" w:rsidRPr="00033219" w:rsidRDefault="001B0A92" w:rsidP="001B0A92">
      <w:pPr>
        <w:spacing w:after="0"/>
        <w:ind w:firstLine="708"/>
        <w:jc w:val="both"/>
        <w:rPr>
          <w:rFonts w:ascii="Arial" w:hAnsi="Arial" w:cs="Arial"/>
          <w:sz w:val="24"/>
          <w:szCs w:val="24"/>
        </w:rPr>
      </w:pPr>
      <w:bookmarkStart w:id="16" w:name="sub_3122"/>
      <w:bookmarkEnd w:id="15"/>
      <w:r w:rsidRPr="00033219">
        <w:rPr>
          <w:rFonts w:ascii="Arial" w:hAnsi="Arial" w:cs="Arial"/>
          <w:sz w:val="24"/>
          <w:szCs w:val="24"/>
        </w:rPr>
        <w:t>11.2 Основанием для принятия решения о списании кредиторской задолженности с баланса является оформленное актом решение Комиссии с приложением материалов (документов):</w:t>
      </w:r>
    </w:p>
    <w:bookmarkEnd w:id="16"/>
    <w:p w:rsidR="001B0A92" w:rsidRPr="00033219" w:rsidRDefault="001B0A92" w:rsidP="00EE45D8">
      <w:pPr>
        <w:spacing w:after="0"/>
        <w:ind w:firstLine="708"/>
        <w:jc w:val="both"/>
        <w:rPr>
          <w:rFonts w:ascii="Arial" w:hAnsi="Arial" w:cs="Arial"/>
          <w:sz w:val="24"/>
          <w:szCs w:val="24"/>
        </w:rPr>
      </w:pPr>
      <w:r w:rsidRPr="00033219">
        <w:rPr>
          <w:rFonts w:ascii="Arial" w:hAnsi="Arial" w:cs="Arial"/>
          <w:sz w:val="24"/>
          <w:szCs w:val="24"/>
        </w:rPr>
        <w:t>- первичных документов, подтверждающих возникновение кредиторской задолженности (договоры, акты, счета, платежные документы);</w:t>
      </w:r>
    </w:p>
    <w:p w:rsidR="001B0A92" w:rsidRPr="00033219" w:rsidRDefault="001B0A92" w:rsidP="00EE45D8">
      <w:pPr>
        <w:spacing w:after="0"/>
        <w:ind w:firstLine="708"/>
        <w:jc w:val="both"/>
        <w:rPr>
          <w:rFonts w:ascii="Arial" w:hAnsi="Arial" w:cs="Arial"/>
          <w:sz w:val="24"/>
          <w:szCs w:val="24"/>
        </w:rPr>
      </w:pPr>
      <w:r w:rsidRPr="00033219">
        <w:rPr>
          <w:rFonts w:ascii="Arial" w:hAnsi="Arial" w:cs="Arial"/>
          <w:sz w:val="24"/>
          <w:szCs w:val="24"/>
        </w:rPr>
        <w:t xml:space="preserve">- </w:t>
      </w:r>
      <w:r w:rsidRPr="00033219">
        <w:rPr>
          <w:rStyle w:val="a8"/>
          <w:rFonts w:ascii="Arial" w:hAnsi="Arial" w:cs="Arial"/>
          <w:color w:val="auto"/>
          <w:sz w:val="24"/>
          <w:szCs w:val="24"/>
        </w:rPr>
        <w:t>инвентаризационной описи</w:t>
      </w:r>
      <w:r w:rsidRPr="00033219">
        <w:rPr>
          <w:rFonts w:ascii="Arial" w:hAnsi="Arial" w:cs="Arial"/>
          <w:sz w:val="24"/>
          <w:szCs w:val="24"/>
        </w:rPr>
        <w:t xml:space="preserve"> расчетов с покупателями, поставщиками и прочими дебиторами, кредиторами (код по КФД 0504089);</w:t>
      </w:r>
    </w:p>
    <w:p w:rsidR="001B0A92" w:rsidRPr="00033219" w:rsidRDefault="001B0A92" w:rsidP="001E559C">
      <w:pPr>
        <w:spacing w:after="0"/>
        <w:ind w:firstLine="708"/>
        <w:jc w:val="both"/>
        <w:rPr>
          <w:rFonts w:ascii="Arial" w:hAnsi="Arial" w:cs="Arial"/>
          <w:sz w:val="24"/>
          <w:szCs w:val="24"/>
        </w:rPr>
      </w:pPr>
      <w:r w:rsidRPr="00033219">
        <w:rPr>
          <w:rFonts w:ascii="Arial" w:hAnsi="Arial" w:cs="Arial"/>
          <w:sz w:val="24"/>
          <w:szCs w:val="24"/>
        </w:rPr>
        <w:t>- пояснительной записки на имя председателя комиссии о причине образования задолженности;</w:t>
      </w:r>
    </w:p>
    <w:p w:rsidR="001B0A92" w:rsidRPr="00033219" w:rsidRDefault="001B0A92" w:rsidP="001E559C">
      <w:pPr>
        <w:spacing w:after="0"/>
        <w:ind w:firstLine="708"/>
        <w:jc w:val="both"/>
        <w:rPr>
          <w:rFonts w:ascii="Arial" w:hAnsi="Arial" w:cs="Arial"/>
          <w:sz w:val="24"/>
          <w:szCs w:val="24"/>
        </w:rPr>
      </w:pPr>
      <w:r w:rsidRPr="00033219">
        <w:rPr>
          <w:rFonts w:ascii="Arial" w:hAnsi="Arial" w:cs="Arial"/>
          <w:sz w:val="24"/>
          <w:szCs w:val="24"/>
        </w:rPr>
        <w:t>- выписки из Единого реестра юридических лиц (далее - ЕГРЮЛ) при исключении юридического лица из ЕГРЮЛ.</w:t>
      </w:r>
    </w:p>
    <w:p w:rsidR="001B0A92" w:rsidRPr="00033219" w:rsidRDefault="001B0A92" w:rsidP="001B0A92">
      <w:pPr>
        <w:spacing w:after="0"/>
        <w:ind w:firstLine="708"/>
        <w:jc w:val="both"/>
        <w:rPr>
          <w:rFonts w:ascii="Arial" w:hAnsi="Arial" w:cs="Arial"/>
          <w:sz w:val="24"/>
          <w:szCs w:val="24"/>
        </w:rPr>
      </w:pPr>
      <w:bookmarkStart w:id="17" w:name="sub_3123"/>
      <w:r w:rsidRPr="00033219">
        <w:rPr>
          <w:rFonts w:ascii="Arial" w:hAnsi="Arial" w:cs="Arial"/>
          <w:sz w:val="24"/>
          <w:szCs w:val="24"/>
        </w:rPr>
        <w:lastRenderedPageBreak/>
        <w:t>11.3 Списание задолженности осуществляется в следующих случаях:</w:t>
      </w:r>
    </w:p>
    <w:bookmarkEnd w:id="17"/>
    <w:p w:rsidR="001B0A92" w:rsidRPr="00033219" w:rsidRDefault="001B0A92" w:rsidP="001E559C">
      <w:pPr>
        <w:spacing w:after="0"/>
        <w:ind w:firstLine="708"/>
        <w:jc w:val="both"/>
        <w:rPr>
          <w:rFonts w:ascii="Arial" w:hAnsi="Arial" w:cs="Arial"/>
          <w:sz w:val="24"/>
          <w:szCs w:val="24"/>
        </w:rPr>
      </w:pPr>
      <w:r w:rsidRPr="00033219">
        <w:rPr>
          <w:rFonts w:ascii="Arial" w:hAnsi="Arial" w:cs="Arial"/>
          <w:sz w:val="24"/>
          <w:szCs w:val="24"/>
        </w:rPr>
        <w:t>- истек срок возможного возобновления процедуры взыскания задолженности согласно законодательству (более трех лет);</w:t>
      </w:r>
    </w:p>
    <w:p w:rsidR="001B0A92" w:rsidRPr="00033219" w:rsidRDefault="001B0A92" w:rsidP="001E559C">
      <w:pPr>
        <w:spacing w:after="0"/>
        <w:ind w:firstLine="708"/>
        <w:jc w:val="both"/>
        <w:rPr>
          <w:rFonts w:ascii="Arial" w:hAnsi="Arial" w:cs="Arial"/>
          <w:sz w:val="24"/>
          <w:szCs w:val="24"/>
        </w:rPr>
      </w:pPr>
      <w:r w:rsidRPr="00033219">
        <w:rPr>
          <w:rFonts w:ascii="Arial" w:hAnsi="Arial" w:cs="Arial"/>
          <w:sz w:val="24"/>
          <w:szCs w:val="24"/>
        </w:rPr>
        <w:t>- имеются документы, подтверждающие прекращение обязательства в связи со смертью (ликвидацией) контрагента.</w:t>
      </w:r>
    </w:p>
    <w:p w:rsidR="001B0A92" w:rsidRPr="00033219" w:rsidRDefault="001B0A92" w:rsidP="001B0A92">
      <w:pPr>
        <w:spacing w:after="0"/>
        <w:ind w:firstLine="708"/>
        <w:jc w:val="both"/>
        <w:rPr>
          <w:rFonts w:ascii="Arial" w:hAnsi="Arial" w:cs="Arial"/>
          <w:sz w:val="24"/>
          <w:szCs w:val="24"/>
        </w:rPr>
      </w:pPr>
      <w:bookmarkStart w:id="18" w:name="sub_3124"/>
      <w:r w:rsidRPr="00033219">
        <w:rPr>
          <w:rFonts w:ascii="Arial" w:hAnsi="Arial" w:cs="Arial"/>
          <w:sz w:val="24"/>
          <w:szCs w:val="24"/>
        </w:rPr>
        <w:t>11.4 Суммы списанной кредиторской задолженности подлежат отражению в бюджетном учете по кредиту счета 1 401 10 173 "Чрезвычайные доходы от операций с активами текущего финансового года".</w:t>
      </w:r>
    </w:p>
    <w:bookmarkEnd w:id="18"/>
    <w:p w:rsidR="001B0A92" w:rsidRPr="00033219" w:rsidRDefault="001B0A92" w:rsidP="001B0A92">
      <w:pPr>
        <w:jc w:val="both"/>
        <w:rPr>
          <w:rFonts w:ascii="Arial" w:hAnsi="Arial" w:cs="Arial"/>
          <w:sz w:val="24"/>
          <w:szCs w:val="24"/>
        </w:rPr>
      </w:pPr>
    </w:p>
    <w:p w:rsidR="001B0A92" w:rsidRPr="00033219" w:rsidRDefault="001B0A92" w:rsidP="001B0A92">
      <w:pPr>
        <w:pStyle w:val="ConsNonformat"/>
        <w:ind w:right="0"/>
        <w:jc w:val="both"/>
        <w:rPr>
          <w:rFonts w:ascii="Arial" w:hAnsi="Arial" w:cs="Arial"/>
          <w:bCs/>
          <w:sz w:val="24"/>
          <w:szCs w:val="24"/>
        </w:rPr>
      </w:pPr>
    </w:p>
    <w:p w:rsidR="001B0A92" w:rsidRPr="00033219" w:rsidRDefault="001B0A92" w:rsidP="001B0A92">
      <w:pPr>
        <w:spacing w:after="0" w:line="240" w:lineRule="auto"/>
        <w:jc w:val="both"/>
        <w:rPr>
          <w:rFonts w:ascii="Arial" w:hAnsi="Arial" w:cs="Arial"/>
          <w:sz w:val="24"/>
          <w:szCs w:val="24"/>
        </w:rPr>
      </w:pPr>
    </w:p>
    <w:p w:rsidR="00BC4890" w:rsidRPr="00033219" w:rsidRDefault="00BC4890">
      <w:pPr>
        <w:rPr>
          <w:rFonts w:ascii="Arial" w:hAnsi="Arial" w:cs="Arial"/>
          <w:sz w:val="24"/>
          <w:szCs w:val="24"/>
        </w:rPr>
      </w:pPr>
    </w:p>
    <w:sectPr w:rsidR="00BC4890" w:rsidRPr="00033219" w:rsidSect="00B90C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A87B49"/>
    <w:multiLevelType w:val="hybridMultilevel"/>
    <w:tmpl w:val="BDAE5C3C"/>
    <w:lvl w:ilvl="0" w:tplc="EF3679A4">
      <w:start w:val="1"/>
      <w:numFmt w:val="decimal"/>
      <w:lvlText w:val="%1."/>
      <w:lvlJc w:val="left"/>
      <w:pPr>
        <w:tabs>
          <w:tab w:val="num" w:pos="1995"/>
        </w:tabs>
        <w:ind w:left="1995" w:hanging="840"/>
      </w:pPr>
      <w:rPr>
        <w:rFonts w:ascii="Times New Roman" w:eastAsia="Times New Roman" w:hAnsi="Times New Roman" w:cs="Times New Roman"/>
      </w:rPr>
    </w:lvl>
    <w:lvl w:ilvl="1" w:tplc="6F5824BE">
      <w:numFmt w:val="bullet"/>
      <w:lvlText w:val="-"/>
      <w:lvlJc w:val="left"/>
      <w:pPr>
        <w:tabs>
          <w:tab w:val="num" w:pos="2235"/>
        </w:tabs>
        <w:ind w:left="2235" w:hanging="360"/>
      </w:pPr>
      <w:rPr>
        <w:rFonts w:ascii="Times New Roman" w:eastAsia="Times New Roman" w:hAnsi="Times New Roman" w:cs="Times New Roman" w:hint="default"/>
      </w:rPr>
    </w:lvl>
    <w:lvl w:ilvl="2" w:tplc="F95E4BE0">
      <w:start w:val="1"/>
      <w:numFmt w:val="decimal"/>
      <w:lvlText w:val="%3)"/>
      <w:lvlJc w:val="left"/>
      <w:pPr>
        <w:tabs>
          <w:tab w:val="num" w:pos="3135"/>
        </w:tabs>
        <w:ind w:left="3135" w:hanging="360"/>
      </w:pPr>
      <w:rPr>
        <w:rFonts w:hint="default"/>
      </w:r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1" w15:restartNumberingAfterBreak="0">
    <w:nsid w:val="7FF24818"/>
    <w:multiLevelType w:val="hybridMultilevel"/>
    <w:tmpl w:val="8A484D74"/>
    <w:lvl w:ilvl="0" w:tplc="B0F8CC8C">
      <w:start w:val="1"/>
      <w:numFmt w:val="decimal"/>
      <w:lvlText w:val="%1."/>
      <w:lvlJc w:val="left"/>
      <w:pPr>
        <w:tabs>
          <w:tab w:val="num" w:pos="720"/>
        </w:tabs>
        <w:ind w:left="720" w:hanging="360"/>
      </w:pPr>
    </w:lvl>
    <w:lvl w:ilvl="1" w:tplc="93CEBD46">
      <w:numFmt w:val="none"/>
      <w:lvlText w:val=""/>
      <w:lvlJc w:val="left"/>
      <w:pPr>
        <w:tabs>
          <w:tab w:val="num" w:pos="360"/>
        </w:tabs>
        <w:ind w:left="0" w:firstLine="0"/>
      </w:pPr>
    </w:lvl>
    <w:lvl w:ilvl="2" w:tplc="A4D6146C">
      <w:numFmt w:val="none"/>
      <w:lvlText w:val=""/>
      <w:lvlJc w:val="left"/>
      <w:pPr>
        <w:tabs>
          <w:tab w:val="num" w:pos="360"/>
        </w:tabs>
        <w:ind w:left="0" w:firstLine="0"/>
      </w:pPr>
    </w:lvl>
    <w:lvl w:ilvl="3" w:tplc="B330A6C6">
      <w:numFmt w:val="none"/>
      <w:lvlText w:val=""/>
      <w:lvlJc w:val="left"/>
      <w:pPr>
        <w:tabs>
          <w:tab w:val="num" w:pos="360"/>
        </w:tabs>
        <w:ind w:left="0" w:firstLine="0"/>
      </w:pPr>
    </w:lvl>
    <w:lvl w:ilvl="4" w:tplc="A28A1086">
      <w:numFmt w:val="none"/>
      <w:lvlText w:val=""/>
      <w:lvlJc w:val="left"/>
      <w:pPr>
        <w:tabs>
          <w:tab w:val="num" w:pos="360"/>
        </w:tabs>
        <w:ind w:left="0" w:firstLine="0"/>
      </w:pPr>
    </w:lvl>
    <w:lvl w:ilvl="5" w:tplc="2BEA24EC">
      <w:numFmt w:val="none"/>
      <w:lvlText w:val=""/>
      <w:lvlJc w:val="left"/>
      <w:pPr>
        <w:tabs>
          <w:tab w:val="num" w:pos="360"/>
        </w:tabs>
        <w:ind w:left="0" w:firstLine="0"/>
      </w:pPr>
    </w:lvl>
    <w:lvl w:ilvl="6" w:tplc="B87C1524">
      <w:numFmt w:val="none"/>
      <w:lvlText w:val=""/>
      <w:lvlJc w:val="left"/>
      <w:pPr>
        <w:tabs>
          <w:tab w:val="num" w:pos="360"/>
        </w:tabs>
        <w:ind w:left="0" w:firstLine="0"/>
      </w:pPr>
    </w:lvl>
    <w:lvl w:ilvl="7" w:tplc="7BA86D36">
      <w:numFmt w:val="none"/>
      <w:lvlText w:val=""/>
      <w:lvlJc w:val="left"/>
      <w:pPr>
        <w:tabs>
          <w:tab w:val="num" w:pos="360"/>
        </w:tabs>
        <w:ind w:left="0" w:firstLine="0"/>
      </w:pPr>
    </w:lvl>
    <w:lvl w:ilvl="8" w:tplc="0B507626">
      <w:numFmt w:val="none"/>
      <w:lvlText w:val=""/>
      <w:lvlJc w:val="left"/>
      <w:pPr>
        <w:tabs>
          <w:tab w:val="num" w:pos="360"/>
        </w:tabs>
        <w:ind w:left="0" w:firstLine="0"/>
      </w:p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1B0A92"/>
    <w:rsid w:val="00033219"/>
    <w:rsid w:val="000E7E53"/>
    <w:rsid w:val="00116D15"/>
    <w:rsid w:val="001417F9"/>
    <w:rsid w:val="001B0A92"/>
    <w:rsid w:val="001C02D7"/>
    <w:rsid w:val="001E559C"/>
    <w:rsid w:val="00311B4D"/>
    <w:rsid w:val="004D302B"/>
    <w:rsid w:val="005C4621"/>
    <w:rsid w:val="00912096"/>
    <w:rsid w:val="00A358E4"/>
    <w:rsid w:val="00A46F2B"/>
    <w:rsid w:val="00B12C21"/>
    <w:rsid w:val="00B54433"/>
    <w:rsid w:val="00B90C86"/>
    <w:rsid w:val="00BC4890"/>
    <w:rsid w:val="00EE45D8"/>
    <w:rsid w:val="00FC7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656F6C-A618-419B-AD06-BB283FE1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C86"/>
  </w:style>
  <w:style w:type="paragraph" w:styleId="1">
    <w:name w:val="heading 1"/>
    <w:basedOn w:val="a"/>
    <w:next w:val="a"/>
    <w:link w:val="10"/>
    <w:qFormat/>
    <w:rsid w:val="001B0A92"/>
    <w:pPr>
      <w:keepNext/>
      <w:spacing w:after="0" w:line="240" w:lineRule="auto"/>
      <w:outlineLvl w:val="0"/>
    </w:pPr>
    <w:rPr>
      <w:rFonts w:ascii="Times New Roman" w:eastAsia="Times New Roman" w:hAnsi="Times New Roman" w:cs="Times New Roman"/>
      <w:sz w:val="28"/>
      <w:szCs w:val="24"/>
    </w:rPr>
  </w:style>
  <w:style w:type="paragraph" w:styleId="5">
    <w:name w:val="heading 5"/>
    <w:basedOn w:val="a"/>
    <w:next w:val="a"/>
    <w:link w:val="50"/>
    <w:unhideWhenUsed/>
    <w:qFormat/>
    <w:rsid w:val="001B0A92"/>
    <w:pPr>
      <w:keepNext/>
      <w:keepLines/>
      <w:spacing w:before="200" w:after="0" w:line="240" w:lineRule="auto"/>
      <w:ind w:firstLine="709"/>
      <w:jc w:val="both"/>
      <w:outlineLvl w:val="4"/>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1B0A92"/>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character" w:customStyle="1" w:styleId="10">
    <w:name w:val="Заголовок 1 Знак"/>
    <w:basedOn w:val="a0"/>
    <w:link w:val="1"/>
    <w:rsid w:val="001B0A92"/>
    <w:rPr>
      <w:rFonts w:ascii="Times New Roman" w:eastAsia="Times New Roman" w:hAnsi="Times New Roman" w:cs="Times New Roman"/>
      <w:sz w:val="28"/>
      <w:szCs w:val="24"/>
    </w:rPr>
  </w:style>
  <w:style w:type="paragraph" w:styleId="a3">
    <w:name w:val="Body Text"/>
    <w:basedOn w:val="a"/>
    <w:link w:val="a4"/>
    <w:semiHidden/>
    <w:rsid w:val="001B0A92"/>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semiHidden/>
    <w:rsid w:val="001B0A92"/>
    <w:rPr>
      <w:rFonts w:ascii="Times New Roman" w:eastAsia="Times New Roman" w:hAnsi="Times New Roman" w:cs="Times New Roman"/>
      <w:sz w:val="28"/>
      <w:szCs w:val="20"/>
    </w:rPr>
  </w:style>
  <w:style w:type="paragraph" w:customStyle="1" w:styleId="ConsNormal">
    <w:name w:val="ConsNormal"/>
    <w:rsid w:val="001B0A92"/>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5">
    <w:name w:val="Hyperlink"/>
    <w:uiPriority w:val="99"/>
    <w:unhideWhenUsed/>
    <w:rsid w:val="001B0A92"/>
    <w:rPr>
      <w:color w:val="0000FF"/>
      <w:u w:val="single"/>
    </w:rPr>
  </w:style>
  <w:style w:type="paragraph" w:styleId="a6">
    <w:name w:val="No Spacing"/>
    <w:link w:val="a7"/>
    <w:uiPriority w:val="1"/>
    <w:qFormat/>
    <w:rsid w:val="001B0A92"/>
    <w:pPr>
      <w:spacing w:after="0" w:line="240" w:lineRule="auto"/>
    </w:pPr>
    <w:rPr>
      <w:rFonts w:ascii="Calibri" w:eastAsia="Times New Roman" w:hAnsi="Calibri" w:cs="Times New Roman"/>
    </w:rPr>
  </w:style>
  <w:style w:type="character" w:customStyle="1" w:styleId="a7">
    <w:name w:val="Без интервала Знак"/>
    <w:link w:val="a6"/>
    <w:uiPriority w:val="1"/>
    <w:rsid w:val="001B0A92"/>
    <w:rPr>
      <w:rFonts w:ascii="Calibri" w:eastAsia="Times New Roman" w:hAnsi="Calibri" w:cs="Times New Roman"/>
    </w:rPr>
  </w:style>
  <w:style w:type="paragraph" w:styleId="HTML">
    <w:name w:val="HTML Preformatted"/>
    <w:basedOn w:val="a"/>
    <w:link w:val="HTML0"/>
    <w:uiPriority w:val="99"/>
    <w:unhideWhenUsed/>
    <w:rsid w:val="001B0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1B0A92"/>
    <w:rPr>
      <w:rFonts w:ascii="Courier New" w:eastAsia="Times New Roman" w:hAnsi="Courier New" w:cs="Times New Roman"/>
      <w:sz w:val="20"/>
      <w:szCs w:val="20"/>
    </w:rPr>
  </w:style>
  <w:style w:type="character" w:customStyle="1" w:styleId="a8">
    <w:name w:val="Гипертекстовая ссылка"/>
    <w:uiPriority w:val="99"/>
    <w:rsid w:val="001B0A92"/>
    <w:rPr>
      <w:color w:val="106BBE"/>
    </w:rPr>
  </w:style>
  <w:style w:type="character" w:customStyle="1" w:styleId="50">
    <w:name w:val="Заголовок 5 Знак"/>
    <w:basedOn w:val="a0"/>
    <w:link w:val="5"/>
    <w:rsid w:val="001B0A92"/>
    <w:rPr>
      <w:rFonts w:asciiTheme="majorHAnsi" w:eastAsiaTheme="majorEastAsia" w:hAnsiTheme="majorHAnsi" w:cstheme="majorBidi"/>
      <w:color w:val="243F60" w:themeColor="accent1" w:themeShade="7F"/>
      <w:sz w:val="24"/>
      <w:szCs w:val="24"/>
    </w:rPr>
  </w:style>
  <w:style w:type="paragraph" w:styleId="a9">
    <w:name w:val="List Paragraph"/>
    <w:basedOn w:val="a"/>
    <w:uiPriority w:val="34"/>
    <w:qFormat/>
    <w:rsid w:val="00A358E4"/>
    <w:pPr>
      <w:ind w:left="720"/>
      <w:contextualSpacing/>
    </w:pPr>
  </w:style>
  <w:style w:type="paragraph" w:styleId="aa">
    <w:name w:val="Balloon Text"/>
    <w:basedOn w:val="a"/>
    <w:link w:val="ab"/>
    <w:uiPriority w:val="99"/>
    <w:semiHidden/>
    <w:unhideWhenUsed/>
    <w:rsid w:val="00FC75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C75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9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2676008/2015" TargetMode="External"/><Relationship Id="rId13" Type="http://schemas.openxmlformats.org/officeDocument/2006/relationships/hyperlink" Target="https://internet.garant.ru/document/redirect/402676008/201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document/redirect/555333/0" TargetMode="External"/><Relationship Id="rId12" Type="http://schemas.openxmlformats.org/officeDocument/2006/relationships/hyperlink" Target="https://internet.garant.ru/document/redirect/402676008/201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document/redirect/70465940/0"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document/redirect/402676008/2017" TargetMode="External"/><Relationship Id="rId5" Type="http://schemas.openxmlformats.org/officeDocument/2006/relationships/hyperlink" Target="https://internet.garant.ru/" TargetMode="External"/><Relationship Id="rId15" Type="http://schemas.openxmlformats.org/officeDocument/2006/relationships/hyperlink" Target="https://internet.garant.ru/document/redirect/402676008/2018" TargetMode="External"/><Relationship Id="rId10" Type="http://schemas.openxmlformats.org/officeDocument/2006/relationships/hyperlink" Target="https://internet.garant.ru/document/redirect/402676008/2017" TargetMode="External"/><Relationship Id="rId4" Type="http://schemas.openxmlformats.org/officeDocument/2006/relationships/webSettings" Target="webSettings.xml"/><Relationship Id="rId9" Type="http://schemas.openxmlformats.org/officeDocument/2006/relationships/hyperlink" Target="https://internet.garant.ru/document/redirect/402676008/2021" TargetMode="External"/><Relationship Id="rId14" Type="http://schemas.openxmlformats.org/officeDocument/2006/relationships/hyperlink" Target="https://internet.garant.ru/document/redirect/404969983/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2557</Words>
  <Characters>14581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0001</dc:creator>
  <cp:keywords/>
  <dc:description/>
  <cp:lastModifiedBy>Ольга</cp:lastModifiedBy>
  <cp:revision>2</cp:revision>
  <cp:lastPrinted>2024-10-16T03:19:00Z</cp:lastPrinted>
  <dcterms:created xsi:type="dcterms:W3CDTF">2024-10-16T03:24:00Z</dcterms:created>
  <dcterms:modified xsi:type="dcterms:W3CDTF">2024-10-16T03:24:00Z</dcterms:modified>
</cp:coreProperties>
</file>